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D48" w:rsidRPr="009868F9" w:rsidRDefault="00C22D48" w:rsidP="00DF60C0">
      <w:pPr>
        <w:ind w:right="567"/>
        <w:rPr>
          <w:rFonts w:asciiTheme="majorHAnsi" w:hAnsiTheme="majorHAnsi"/>
          <w:b/>
          <w:bCs/>
        </w:rPr>
      </w:pPr>
    </w:p>
    <w:p w:rsidR="00F905EC" w:rsidRPr="004A5A8A" w:rsidRDefault="00F905EC" w:rsidP="00DF60C0">
      <w:pPr>
        <w:ind w:left="425" w:right="567"/>
        <w:jc w:val="center"/>
        <w:rPr>
          <w:b/>
          <w:bCs/>
          <w:sz w:val="26"/>
          <w:szCs w:val="26"/>
        </w:rPr>
      </w:pPr>
      <w:r w:rsidRPr="004A5A8A">
        <w:rPr>
          <w:b/>
          <w:bCs/>
          <w:sz w:val="26"/>
          <w:szCs w:val="26"/>
        </w:rPr>
        <w:t xml:space="preserve">T.C </w:t>
      </w:r>
    </w:p>
    <w:p w:rsidR="00F905EC" w:rsidRPr="004A5A8A" w:rsidRDefault="00F905EC" w:rsidP="00DF60C0">
      <w:pPr>
        <w:ind w:left="425" w:right="567"/>
        <w:jc w:val="center"/>
        <w:rPr>
          <w:b/>
          <w:bCs/>
          <w:sz w:val="26"/>
          <w:szCs w:val="26"/>
        </w:rPr>
      </w:pPr>
      <w:r w:rsidRPr="004A5A8A">
        <w:rPr>
          <w:b/>
          <w:bCs/>
          <w:sz w:val="26"/>
          <w:szCs w:val="26"/>
        </w:rPr>
        <w:t>SAĞLIK BAKANLIĞI</w:t>
      </w:r>
    </w:p>
    <w:p w:rsidR="005E5BB9" w:rsidRPr="004A5A8A" w:rsidRDefault="005E5BB9" w:rsidP="00DF60C0">
      <w:pPr>
        <w:ind w:left="425" w:right="567"/>
        <w:jc w:val="center"/>
        <w:rPr>
          <w:b/>
          <w:bCs/>
          <w:sz w:val="26"/>
          <w:szCs w:val="26"/>
        </w:rPr>
      </w:pPr>
      <w:r w:rsidRPr="004A5A8A">
        <w:rPr>
          <w:b/>
          <w:bCs/>
          <w:sz w:val="26"/>
          <w:szCs w:val="26"/>
        </w:rPr>
        <w:t>TÜRKİYE İLAÇ VE TIBBİ CİHAZ KURUMU</w:t>
      </w:r>
    </w:p>
    <w:p w:rsidR="00C22D48" w:rsidRPr="004A5A8A" w:rsidRDefault="006722FB" w:rsidP="00DF60C0">
      <w:pPr>
        <w:ind w:left="425" w:right="567"/>
        <w:jc w:val="center"/>
        <w:rPr>
          <w:b/>
          <w:bCs/>
          <w:sz w:val="26"/>
          <w:szCs w:val="26"/>
        </w:rPr>
      </w:pPr>
      <w:r w:rsidRPr="004A5A8A">
        <w:rPr>
          <w:b/>
          <w:bCs/>
          <w:sz w:val="26"/>
          <w:szCs w:val="26"/>
        </w:rPr>
        <w:t xml:space="preserve"> </w:t>
      </w:r>
      <w:r w:rsidR="00EB280F" w:rsidRPr="004A5A8A">
        <w:rPr>
          <w:b/>
          <w:bCs/>
          <w:sz w:val="26"/>
          <w:szCs w:val="26"/>
        </w:rPr>
        <w:t xml:space="preserve">SAYIN </w:t>
      </w:r>
      <w:r w:rsidR="00C22D48" w:rsidRPr="004A5A8A">
        <w:rPr>
          <w:b/>
          <w:bCs/>
          <w:sz w:val="26"/>
          <w:szCs w:val="26"/>
        </w:rPr>
        <w:t>BAŞKANLIĞI’NA</w:t>
      </w:r>
      <w:r w:rsidR="004A40DB" w:rsidRPr="004A5A8A">
        <w:rPr>
          <w:b/>
          <w:bCs/>
          <w:sz w:val="26"/>
          <w:szCs w:val="26"/>
        </w:rPr>
        <w:t xml:space="preserve"> </w:t>
      </w:r>
      <w:bookmarkStart w:id="0" w:name="_GoBack"/>
      <w:bookmarkEnd w:id="0"/>
    </w:p>
    <w:p w:rsidR="00C22D48" w:rsidRPr="004A5A8A" w:rsidRDefault="00C22D48" w:rsidP="00C22D48">
      <w:pPr>
        <w:ind w:left="425" w:right="567"/>
        <w:rPr>
          <w:b/>
          <w:bCs/>
          <w:sz w:val="26"/>
          <w:szCs w:val="26"/>
        </w:rPr>
      </w:pPr>
    </w:p>
    <w:p w:rsidR="00BC072D" w:rsidRPr="004A5A8A" w:rsidRDefault="009868F9" w:rsidP="005A07AC">
      <w:pPr>
        <w:ind w:left="2124" w:right="567" w:hanging="2124"/>
        <w:rPr>
          <w:bCs/>
          <w:sz w:val="26"/>
          <w:szCs w:val="26"/>
        </w:rPr>
      </w:pPr>
      <w:r w:rsidRPr="004A5A8A">
        <w:rPr>
          <w:b/>
          <w:bCs/>
          <w:sz w:val="26"/>
          <w:szCs w:val="26"/>
          <w:u w:val="single"/>
        </w:rPr>
        <w:t>ŞİKÂYETÇİ</w:t>
      </w:r>
      <w:r w:rsidR="008008BD" w:rsidRPr="004A5A8A">
        <w:rPr>
          <w:b/>
          <w:bCs/>
          <w:sz w:val="26"/>
          <w:szCs w:val="26"/>
          <w:u w:val="single"/>
        </w:rPr>
        <w:tab/>
      </w:r>
      <w:r w:rsidR="00526E72" w:rsidRPr="004A5A8A">
        <w:rPr>
          <w:b/>
          <w:bCs/>
          <w:sz w:val="26"/>
          <w:szCs w:val="26"/>
          <w:u w:val="single"/>
        </w:rPr>
        <w:tab/>
      </w:r>
      <w:r w:rsidR="003318FF" w:rsidRPr="004A5A8A">
        <w:rPr>
          <w:b/>
          <w:bCs/>
          <w:sz w:val="26"/>
          <w:szCs w:val="26"/>
          <w:u w:val="single"/>
        </w:rPr>
        <w:t>:</w:t>
      </w:r>
      <w:r w:rsidR="003318FF" w:rsidRPr="004A5A8A">
        <w:rPr>
          <w:b/>
          <w:bCs/>
          <w:sz w:val="26"/>
          <w:szCs w:val="26"/>
        </w:rPr>
        <w:t xml:space="preserve">   </w:t>
      </w:r>
      <w:r w:rsidR="005A07AC">
        <w:rPr>
          <w:bCs/>
          <w:sz w:val="26"/>
          <w:szCs w:val="26"/>
        </w:rPr>
        <w:t xml:space="preserve">(İlgili </w:t>
      </w:r>
      <w:proofErr w:type="spellStart"/>
      <w:r w:rsidR="005A07AC">
        <w:rPr>
          <w:bCs/>
          <w:sz w:val="26"/>
          <w:szCs w:val="26"/>
        </w:rPr>
        <w:t>Optisyenlik</w:t>
      </w:r>
      <w:proofErr w:type="spellEnd"/>
      <w:r w:rsidR="005A07AC">
        <w:rPr>
          <w:bCs/>
          <w:sz w:val="26"/>
          <w:szCs w:val="26"/>
        </w:rPr>
        <w:t xml:space="preserve"> Müessesi Unvanı, Adresi, Vergi             No)</w:t>
      </w:r>
    </w:p>
    <w:p w:rsidR="00526E72" w:rsidRPr="004A5A8A" w:rsidRDefault="00526E72" w:rsidP="00405635">
      <w:pPr>
        <w:ind w:right="567"/>
        <w:rPr>
          <w:bCs/>
          <w:sz w:val="26"/>
          <w:szCs w:val="26"/>
        </w:rPr>
      </w:pPr>
    </w:p>
    <w:p w:rsidR="00B9338B" w:rsidRPr="004A5A8A" w:rsidRDefault="009868F9" w:rsidP="00F905EC">
      <w:pPr>
        <w:ind w:right="567"/>
        <w:rPr>
          <w:bCs/>
          <w:sz w:val="26"/>
          <w:szCs w:val="26"/>
        </w:rPr>
      </w:pPr>
      <w:r w:rsidRPr="004A5A8A">
        <w:rPr>
          <w:b/>
          <w:bCs/>
          <w:sz w:val="26"/>
          <w:szCs w:val="26"/>
          <w:u w:val="single"/>
        </w:rPr>
        <w:t>ŞİKÂYET</w:t>
      </w:r>
      <w:r w:rsidR="00526E72" w:rsidRPr="004A5A8A">
        <w:rPr>
          <w:b/>
          <w:bCs/>
          <w:sz w:val="26"/>
          <w:szCs w:val="26"/>
          <w:u w:val="single"/>
        </w:rPr>
        <w:t xml:space="preserve"> OLUNAN</w:t>
      </w:r>
      <w:r w:rsidR="00526E72" w:rsidRPr="004A5A8A">
        <w:rPr>
          <w:b/>
          <w:bCs/>
          <w:sz w:val="26"/>
          <w:szCs w:val="26"/>
          <w:u w:val="single"/>
        </w:rPr>
        <w:tab/>
        <w:t>:</w:t>
      </w:r>
      <w:r w:rsidR="00526E72" w:rsidRPr="004A5A8A">
        <w:rPr>
          <w:bCs/>
          <w:sz w:val="26"/>
          <w:szCs w:val="26"/>
        </w:rPr>
        <w:t xml:space="preserve"> </w:t>
      </w:r>
      <w:r w:rsidR="00B9338B" w:rsidRPr="004A5A8A">
        <w:rPr>
          <w:bCs/>
          <w:sz w:val="26"/>
          <w:szCs w:val="26"/>
        </w:rPr>
        <w:t xml:space="preserve"> </w:t>
      </w:r>
      <w:r w:rsidR="005A07AC">
        <w:rPr>
          <w:bCs/>
          <w:sz w:val="26"/>
          <w:szCs w:val="26"/>
        </w:rPr>
        <w:t>(</w:t>
      </w:r>
      <w:proofErr w:type="gramStart"/>
      <w:r w:rsidR="005A07AC">
        <w:rPr>
          <w:bCs/>
          <w:sz w:val="26"/>
          <w:szCs w:val="26"/>
        </w:rPr>
        <w:t>Şikayet</w:t>
      </w:r>
      <w:proofErr w:type="gramEnd"/>
      <w:r w:rsidR="005A07AC">
        <w:rPr>
          <w:bCs/>
          <w:sz w:val="26"/>
          <w:szCs w:val="26"/>
        </w:rPr>
        <w:t xml:space="preserve"> olunan internet siteleri yazılacak.)</w:t>
      </w:r>
    </w:p>
    <w:p w:rsidR="00BC072D" w:rsidRPr="004A5A8A" w:rsidRDefault="00BC072D" w:rsidP="00C22D48">
      <w:pPr>
        <w:ind w:left="425" w:right="567"/>
        <w:rPr>
          <w:bCs/>
          <w:sz w:val="26"/>
          <w:szCs w:val="26"/>
        </w:rPr>
      </w:pPr>
    </w:p>
    <w:p w:rsidR="00C22D48" w:rsidRDefault="00096F39" w:rsidP="00923F8C">
      <w:pPr>
        <w:ind w:right="-1"/>
        <w:jc w:val="both"/>
        <w:rPr>
          <w:bCs/>
          <w:sz w:val="26"/>
          <w:szCs w:val="26"/>
        </w:rPr>
      </w:pPr>
      <w:r w:rsidRPr="004A5A8A">
        <w:rPr>
          <w:b/>
          <w:bCs/>
          <w:sz w:val="26"/>
          <w:szCs w:val="26"/>
          <w:u w:val="single"/>
        </w:rPr>
        <w:t>KONU</w:t>
      </w:r>
      <w:r w:rsidR="009868F9" w:rsidRPr="004A5A8A">
        <w:rPr>
          <w:b/>
          <w:bCs/>
          <w:sz w:val="26"/>
          <w:szCs w:val="26"/>
          <w:u w:val="single"/>
        </w:rPr>
        <w:tab/>
      </w:r>
      <w:r w:rsidR="009868F9" w:rsidRPr="004A5A8A">
        <w:rPr>
          <w:b/>
          <w:bCs/>
          <w:sz w:val="26"/>
          <w:szCs w:val="26"/>
          <w:u w:val="single"/>
        </w:rPr>
        <w:tab/>
      </w:r>
      <w:r w:rsidR="008008BD" w:rsidRPr="004A5A8A">
        <w:rPr>
          <w:b/>
          <w:bCs/>
          <w:sz w:val="26"/>
          <w:szCs w:val="26"/>
          <w:u w:val="single"/>
        </w:rPr>
        <w:tab/>
      </w:r>
      <w:r w:rsidRPr="004A5A8A">
        <w:rPr>
          <w:b/>
          <w:bCs/>
          <w:sz w:val="26"/>
          <w:szCs w:val="26"/>
          <w:u w:val="single"/>
        </w:rPr>
        <w:t>:</w:t>
      </w:r>
      <w:r w:rsidRPr="004A5A8A">
        <w:rPr>
          <w:b/>
          <w:bCs/>
          <w:sz w:val="26"/>
          <w:szCs w:val="26"/>
        </w:rPr>
        <w:t xml:space="preserve"> </w:t>
      </w:r>
      <w:proofErr w:type="gramStart"/>
      <w:r w:rsidR="004A5A8A" w:rsidRPr="004A5A8A">
        <w:rPr>
          <w:bCs/>
          <w:sz w:val="26"/>
          <w:szCs w:val="26"/>
        </w:rPr>
        <w:t>Şikayet</w:t>
      </w:r>
      <w:proofErr w:type="gramEnd"/>
      <w:r w:rsidR="004A5A8A" w:rsidRPr="004A5A8A">
        <w:rPr>
          <w:bCs/>
          <w:sz w:val="26"/>
          <w:szCs w:val="26"/>
        </w:rPr>
        <w:t xml:space="preserve"> olunan internet sitelerinden</w:t>
      </w:r>
      <w:r w:rsidR="004A5A8A" w:rsidRPr="004A5A8A">
        <w:rPr>
          <w:b/>
          <w:bCs/>
          <w:sz w:val="26"/>
          <w:szCs w:val="26"/>
        </w:rPr>
        <w:t xml:space="preserve"> </w:t>
      </w:r>
      <w:r w:rsidR="004A5A8A">
        <w:rPr>
          <w:b/>
          <w:bCs/>
          <w:sz w:val="26"/>
          <w:szCs w:val="26"/>
        </w:rPr>
        <w:t>y</w:t>
      </w:r>
      <w:r w:rsidR="00843943" w:rsidRPr="004A5A8A">
        <w:rPr>
          <w:bCs/>
          <w:sz w:val="26"/>
          <w:szCs w:val="26"/>
        </w:rPr>
        <w:t xml:space="preserve">asal mevzuata aykırı olarak </w:t>
      </w:r>
      <w:proofErr w:type="spellStart"/>
      <w:r w:rsidR="00843943" w:rsidRPr="004A5A8A">
        <w:rPr>
          <w:bCs/>
          <w:sz w:val="26"/>
          <w:szCs w:val="26"/>
        </w:rPr>
        <w:t>kontakt</w:t>
      </w:r>
      <w:proofErr w:type="spellEnd"/>
      <w:r w:rsidR="00843943" w:rsidRPr="004A5A8A">
        <w:rPr>
          <w:bCs/>
          <w:sz w:val="26"/>
          <w:szCs w:val="26"/>
        </w:rPr>
        <w:t xml:space="preserve"> lens ürünlerinin </w:t>
      </w:r>
      <w:r w:rsidR="004A5A8A">
        <w:rPr>
          <w:bCs/>
          <w:sz w:val="26"/>
          <w:szCs w:val="26"/>
        </w:rPr>
        <w:t xml:space="preserve">reklam, tanıtım, pazarlama ve satışlarının yapılması sebebiyle şikayet olunan internet sitelerinin kapatılması, internet sitelerinin içerik ve yer sağlayıcıları hakkında </w:t>
      </w:r>
      <w:r w:rsidR="00D958D6">
        <w:rPr>
          <w:bCs/>
          <w:sz w:val="26"/>
          <w:szCs w:val="26"/>
        </w:rPr>
        <w:t>gerekli</w:t>
      </w:r>
      <w:r w:rsidR="004A5A8A">
        <w:rPr>
          <w:bCs/>
          <w:sz w:val="26"/>
          <w:szCs w:val="26"/>
        </w:rPr>
        <w:t xml:space="preserve"> idari ve cezai yaptırımların uygulanması ve </w:t>
      </w:r>
      <w:r w:rsidR="00D958D6">
        <w:rPr>
          <w:bCs/>
          <w:sz w:val="26"/>
          <w:szCs w:val="26"/>
        </w:rPr>
        <w:t xml:space="preserve">satış merkezlerinin tespit edilerek faaliyetlerinin durdurulması talebini muhtevidir. </w:t>
      </w:r>
    </w:p>
    <w:p w:rsidR="00D958D6" w:rsidRDefault="00D958D6" w:rsidP="009868F9">
      <w:pPr>
        <w:ind w:right="567"/>
        <w:jc w:val="both"/>
        <w:rPr>
          <w:bCs/>
          <w:sz w:val="26"/>
          <w:szCs w:val="26"/>
        </w:rPr>
      </w:pPr>
    </w:p>
    <w:p w:rsidR="00D958D6" w:rsidRPr="00D958D6" w:rsidRDefault="00D958D6" w:rsidP="009868F9">
      <w:pPr>
        <w:ind w:right="567"/>
        <w:jc w:val="both"/>
        <w:rPr>
          <w:b/>
          <w:bCs/>
          <w:sz w:val="26"/>
          <w:szCs w:val="26"/>
          <w:u w:val="single"/>
        </w:rPr>
      </w:pPr>
      <w:proofErr w:type="gramStart"/>
      <w:r w:rsidRPr="00D958D6">
        <w:rPr>
          <w:b/>
          <w:bCs/>
          <w:sz w:val="26"/>
          <w:szCs w:val="26"/>
          <w:u w:val="single"/>
        </w:rPr>
        <w:t>AÇIKLAMALAR           :</w:t>
      </w:r>
      <w:proofErr w:type="gramEnd"/>
    </w:p>
    <w:p w:rsidR="00D958D6" w:rsidRDefault="00D958D6" w:rsidP="009868F9">
      <w:pPr>
        <w:ind w:right="567"/>
        <w:jc w:val="both"/>
        <w:rPr>
          <w:bCs/>
          <w:sz w:val="26"/>
          <w:szCs w:val="26"/>
        </w:rPr>
      </w:pPr>
    </w:p>
    <w:p w:rsidR="00D958D6" w:rsidRDefault="00C53F26" w:rsidP="00923F8C">
      <w:pPr>
        <w:ind w:right="-1"/>
        <w:jc w:val="both"/>
        <w:rPr>
          <w:bCs/>
          <w:sz w:val="26"/>
          <w:szCs w:val="26"/>
        </w:rPr>
      </w:pPr>
      <w:proofErr w:type="gramStart"/>
      <w:r>
        <w:rPr>
          <w:bCs/>
          <w:sz w:val="26"/>
          <w:szCs w:val="26"/>
        </w:rPr>
        <w:t>1-</w:t>
      </w:r>
      <w:r w:rsidR="00D958D6" w:rsidRPr="00D958D6">
        <w:rPr>
          <w:bCs/>
          <w:sz w:val="26"/>
          <w:szCs w:val="26"/>
        </w:rPr>
        <w:t xml:space="preserve">Dünya Sağlık Örgütünün (DSÖ) 09 Mart 2020 tarihli raporuna göre 100 'den fazla ülkede 1.611.981 teyit edilmiş küresel vaka </w:t>
      </w:r>
      <w:r w:rsidR="00D958D6">
        <w:rPr>
          <w:bCs/>
          <w:sz w:val="26"/>
          <w:szCs w:val="26"/>
        </w:rPr>
        <w:t xml:space="preserve">ve </w:t>
      </w:r>
      <w:r w:rsidR="00D958D6" w:rsidRPr="00D958D6">
        <w:rPr>
          <w:bCs/>
          <w:sz w:val="26"/>
          <w:szCs w:val="26"/>
        </w:rPr>
        <w:t xml:space="preserve">96.783 </w:t>
      </w:r>
      <w:r w:rsidR="00D958D6">
        <w:rPr>
          <w:bCs/>
          <w:sz w:val="26"/>
          <w:szCs w:val="26"/>
        </w:rPr>
        <w:t>can kaybına sebebiyet veren (</w:t>
      </w:r>
      <w:proofErr w:type="spellStart"/>
      <w:r w:rsidR="00D958D6" w:rsidRPr="00D958D6">
        <w:rPr>
          <w:bCs/>
          <w:sz w:val="26"/>
          <w:szCs w:val="26"/>
        </w:rPr>
        <w:t>Covid</w:t>
      </w:r>
      <w:proofErr w:type="spellEnd"/>
      <w:r w:rsidR="00D958D6" w:rsidRPr="00D958D6">
        <w:rPr>
          <w:bCs/>
          <w:sz w:val="26"/>
          <w:szCs w:val="26"/>
        </w:rPr>
        <w:t>-19) olarak bilinen solunum yolu bulaşıcı hastalığı DSÖ tarafından, küresel risk seviyesini "yüksekten”, "çok yüksek” seviyesine çıkar</w:t>
      </w:r>
      <w:r w:rsidR="00D958D6">
        <w:rPr>
          <w:bCs/>
          <w:sz w:val="26"/>
          <w:szCs w:val="26"/>
        </w:rPr>
        <w:t>ılarak</w:t>
      </w:r>
      <w:r w:rsidR="00D958D6" w:rsidRPr="00D958D6">
        <w:rPr>
          <w:bCs/>
          <w:sz w:val="26"/>
          <w:szCs w:val="26"/>
        </w:rPr>
        <w:t>, ayrıca "Uluslararası Kamu Sağlığı Acil Durumu " ilan edilmiştir.</w:t>
      </w:r>
      <w:proofErr w:type="gramEnd"/>
    </w:p>
    <w:p w:rsidR="00D958D6" w:rsidRDefault="00D958D6" w:rsidP="00923F8C">
      <w:pPr>
        <w:ind w:right="-1"/>
        <w:jc w:val="both"/>
        <w:rPr>
          <w:bCs/>
          <w:sz w:val="26"/>
          <w:szCs w:val="26"/>
        </w:rPr>
      </w:pPr>
    </w:p>
    <w:p w:rsidR="00213270" w:rsidRDefault="00D958D6" w:rsidP="00923F8C">
      <w:pPr>
        <w:ind w:right="-1"/>
        <w:jc w:val="both"/>
        <w:rPr>
          <w:bCs/>
          <w:sz w:val="26"/>
          <w:szCs w:val="26"/>
        </w:rPr>
      </w:pPr>
      <w:r>
        <w:rPr>
          <w:bCs/>
          <w:sz w:val="26"/>
          <w:szCs w:val="26"/>
        </w:rPr>
        <w:t xml:space="preserve">Bahse konu </w:t>
      </w:r>
      <w:proofErr w:type="spellStart"/>
      <w:r>
        <w:rPr>
          <w:bCs/>
          <w:sz w:val="26"/>
          <w:szCs w:val="26"/>
        </w:rPr>
        <w:t>pandeminin</w:t>
      </w:r>
      <w:proofErr w:type="spellEnd"/>
      <w:r>
        <w:rPr>
          <w:bCs/>
          <w:sz w:val="26"/>
          <w:szCs w:val="26"/>
        </w:rPr>
        <w:t xml:space="preserve"> ülkemizde de hızlı bir şekilde yayılmaya devam etmesi sebebiyle de kimi işyerlerinde uzaktan çalışma modellerine geçilmiş veya bu durumun ihtiyaçlarını karşılayabilme gücü içinde bulunamayan işletmeler faaliyetlerini geçici olarak durdurmuşlardır. </w:t>
      </w:r>
    </w:p>
    <w:p w:rsidR="00213270" w:rsidRDefault="00213270" w:rsidP="009868F9">
      <w:pPr>
        <w:ind w:right="567"/>
        <w:jc w:val="both"/>
        <w:rPr>
          <w:bCs/>
          <w:sz w:val="26"/>
          <w:szCs w:val="26"/>
        </w:rPr>
      </w:pPr>
    </w:p>
    <w:p w:rsidR="00213270" w:rsidRDefault="00C53F26" w:rsidP="00923F8C">
      <w:pPr>
        <w:ind w:right="-1"/>
        <w:jc w:val="both"/>
        <w:rPr>
          <w:bCs/>
          <w:sz w:val="26"/>
          <w:szCs w:val="26"/>
        </w:rPr>
      </w:pPr>
      <w:proofErr w:type="gramStart"/>
      <w:r>
        <w:rPr>
          <w:bCs/>
          <w:sz w:val="26"/>
          <w:szCs w:val="26"/>
        </w:rPr>
        <w:t>2-</w:t>
      </w:r>
      <w:r w:rsidR="00213270">
        <w:rPr>
          <w:bCs/>
          <w:sz w:val="26"/>
          <w:szCs w:val="26"/>
        </w:rPr>
        <w:t xml:space="preserve">Olağanüstü koşulların neredeyse hayatın tüm alanlarına sirayet ettiği ortada olmasına rağmen hiçbir şekilde yasal mevzuatın cevaz vermediği internet üzerinden yapılan kontak lens satışlarında makul sayılamayacak derecede bir artış gözlemlenmekte ve işbu husus piyasa koşullarının ciddi manada güç hale gelmesine sebep olmakla yasaya uygun bir şekilde faaliyetlerini sürdüren </w:t>
      </w:r>
      <w:proofErr w:type="spellStart"/>
      <w:r w:rsidR="005A07AC">
        <w:rPr>
          <w:bCs/>
          <w:sz w:val="26"/>
          <w:szCs w:val="26"/>
        </w:rPr>
        <w:t>optisyenlik</w:t>
      </w:r>
      <w:proofErr w:type="spellEnd"/>
      <w:r w:rsidR="005A07AC">
        <w:rPr>
          <w:bCs/>
          <w:sz w:val="26"/>
          <w:szCs w:val="26"/>
        </w:rPr>
        <w:t xml:space="preserve"> müessesemiz</w:t>
      </w:r>
      <w:r w:rsidR="00213270">
        <w:rPr>
          <w:bCs/>
          <w:sz w:val="26"/>
          <w:szCs w:val="26"/>
        </w:rPr>
        <w:t xml:space="preserve"> ve </w:t>
      </w:r>
      <w:r w:rsidR="005A07AC">
        <w:rPr>
          <w:bCs/>
          <w:sz w:val="26"/>
          <w:szCs w:val="26"/>
        </w:rPr>
        <w:t>diğer meslektaşlarımız</w:t>
      </w:r>
      <w:r w:rsidR="00501620">
        <w:rPr>
          <w:bCs/>
          <w:sz w:val="26"/>
          <w:szCs w:val="26"/>
        </w:rPr>
        <w:t xml:space="preserve"> rekabet edemez hale gelmektedir. </w:t>
      </w:r>
      <w:proofErr w:type="gramEnd"/>
    </w:p>
    <w:p w:rsidR="00501620" w:rsidRDefault="00501620" w:rsidP="009868F9">
      <w:pPr>
        <w:ind w:right="567"/>
        <w:jc w:val="both"/>
        <w:rPr>
          <w:bCs/>
          <w:sz w:val="26"/>
          <w:szCs w:val="26"/>
        </w:rPr>
      </w:pPr>
    </w:p>
    <w:p w:rsidR="00501620" w:rsidRPr="004A5A8A" w:rsidRDefault="00C53F26" w:rsidP="00923F8C">
      <w:pPr>
        <w:ind w:right="-1"/>
        <w:jc w:val="both"/>
        <w:rPr>
          <w:bCs/>
          <w:sz w:val="26"/>
          <w:szCs w:val="26"/>
        </w:rPr>
      </w:pPr>
      <w:r>
        <w:rPr>
          <w:bCs/>
          <w:sz w:val="26"/>
          <w:szCs w:val="26"/>
        </w:rPr>
        <w:t>Kaldı ki; k</w:t>
      </w:r>
      <w:r w:rsidRPr="00C53F26">
        <w:rPr>
          <w:bCs/>
          <w:sz w:val="26"/>
          <w:szCs w:val="26"/>
        </w:rPr>
        <w:t>ontak lens gözün korneasına doğruda</w:t>
      </w:r>
      <w:r>
        <w:rPr>
          <w:bCs/>
          <w:sz w:val="26"/>
          <w:szCs w:val="26"/>
        </w:rPr>
        <w:t xml:space="preserve">n temas eden tıbbi bir </w:t>
      </w:r>
      <w:proofErr w:type="gramStart"/>
      <w:r>
        <w:rPr>
          <w:bCs/>
          <w:sz w:val="26"/>
          <w:szCs w:val="26"/>
        </w:rPr>
        <w:t>protez</w:t>
      </w:r>
      <w:proofErr w:type="gramEnd"/>
      <w:r>
        <w:rPr>
          <w:bCs/>
          <w:sz w:val="26"/>
          <w:szCs w:val="26"/>
        </w:rPr>
        <w:t xml:space="preserve"> olduğundan ve bir sağlık ürününün</w:t>
      </w:r>
      <w:r w:rsidRPr="00C53F26">
        <w:rPr>
          <w:bCs/>
          <w:sz w:val="26"/>
          <w:szCs w:val="26"/>
        </w:rPr>
        <w:t xml:space="preserve"> internette satışının toplumun ve fertlerin göz sağlığı açısından ciddi soru</w:t>
      </w:r>
      <w:r>
        <w:rPr>
          <w:bCs/>
          <w:sz w:val="26"/>
          <w:szCs w:val="26"/>
        </w:rPr>
        <w:t>nlar yaratacağı düşünülmekle birlikte s</w:t>
      </w:r>
      <w:r w:rsidRPr="00C53F26">
        <w:rPr>
          <w:bCs/>
          <w:sz w:val="26"/>
          <w:szCs w:val="26"/>
        </w:rPr>
        <w:t>ahte, kaçak, süresi geçmiş ürünlerin denetimsiz kanallarla topluma ulaşması riski büyüktür.</w:t>
      </w:r>
      <w:r>
        <w:rPr>
          <w:bCs/>
          <w:sz w:val="26"/>
          <w:szCs w:val="26"/>
        </w:rPr>
        <w:t xml:space="preserve"> Bu kapsamda </w:t>
      </w:r>
      <w:r w:rsidR="00501620" w:rsidRPr="00501620">
        <w:rPr>
          <w:bCs/>
          <w:sz w:val="26"/>
          <w:szCs w:val="26"/>
        </w:rPr>
        <w:t xml:space="preserve">2709 sayılı Anayasanın 56/1-2. maddeleri </w:t>
      </w:r>
      <w:r w:rsidR="00501620" w:rsidRPr="00501620">
        <w:rPr>
          <w:bCs/>
          <w:i/>
          <w:sz w:val="26"/>
          <w:szCs w:val="26"/>
        </w:rPr>
        <w:t>"Herkes, sağlıklı ve dengeli bir çevrede yaşama hakkına sahiptir. Çevreyi geliştirmek, çevre sağlığım korumak ve çevre kirlenmesini önlemek devletin ve vatandaşların ödevidir. "</w:t>
      </w:r>
      <w:r>
        <w:rPr>
          <w:bCs/>
          <w:sz w:val="26"/>
          <w:szCs w:val="26"/>
        </w:rPr>
        <w:t xml:space="preserve"> şeklindedir. </w:t>
      </w:r>
    </w:p>
    <w:p w:rsidR="00501620" w:rsidRDefault="00501620" w:rsidP="00DF60C0">
      <w:pPr>
        <w:ind w:right="567"/>
        <w:jc w:val="both"/>
        <w:rPr>
          <w:bCs/>
          <w:sz w:val="26"/>
          <w:szCs w:val="26"/>
        </w:rPr>
      </w:pPr>
    </w:p>
    <w:p w:rsidR="004A5A8A" w:rsidRPr="004A5A8A" w:rsidRDefault="00C53F26" w:rsidP="004A5A8A">
      <w:pPr>
        <w:pStyle w:val="ListeParagraf"/>
        <w:ind w:left="0"/>
        <w:jc w:val="both"/>
        <w:rPr>
          <w:bCs/>
          <w:sz w:val="26"/>
          <w:szCs w:val="26"/>
        </w:rPr>
      </w:pPr>
      <w:proofErr w:type="gramStart"/>
      <w:r>
        <w:rPr>
          <w:bCs/>
          <w:sz w:val="26"/>
          <w:szCs w:val="26"/>
        </w:rPr>
        <w:lastRenderedPageBreak/>
        <w:t>3</w:t>
      </w:r>
      <w:r w:rsidR="004A5A8A" w:rsidRPr="004A5A8A">
        <w:rPr>
          <w:bCs/>
          <w:sz w:val="26"/>
          <w:szCs w:val="26"/>
        </w:rPr>
        <w:t xml:space="preserve">-5193 sayılı </w:t>
      </w:r>
      <w:proofErr w:type="spellStart"/>
      <w:r w:rsidR="004A5A8A" w:rsidRPr="004A5A8A">
        <w:rPr>
          <w:bCs/>
          <w:sz w:val="26"/>
          <w:szCs w:val="26"/>
        </w:rPr>
        <w:t>Optisyenlik</w:t>
      </w:r>
      <w:proofErr w:type="spellEnd"/>
      <w:r w:rsidR="004A5A8A" w:rsidRPr="004A5A8A">
        <w:rPr>
          <w:bCs/>
          <w:sz w:val="26"/>
          <w:szCs w:val="26"/>
        </w:rPr>
        <w:t xml:space="preserve"> Hakkında Kanun'un 4. Maddesinde; 'Numaralı (mihraklı) gözlük camı ve gözlük çerçevesi satmak, gözlük montajı ve her türlü reçeteli lens satışı yapmak üzere </w:t>
      </w:r>
      <w:proofErr w:type="spellStart"/>
      <w:r w:rsidR="004A5A8A" w:rsidRPr="004A5A8A">
        <w:rPr>
          <w:bCs/>
          <w:sz w:val="26"/>
          <w:szCs w:val="26"/>
        </w:rPr>
        <w:t>optisyenlik</w:t>
      </w:r>
      <w:proofErr w:type="spellEnd"/>
      <w:r w:rsidR="004A5A8A" w:rsidRPr="004A5A8A">
        <w:rPr>
          <w:bCs/>
          <w:sz w:val="26"/>
          <w:szCs w:val="26"/>
        </w:rPr>
        <w:t xml:space="preserve"> mesleğini icra edebilmek için, </w:t>
      </w:r>
      <w:proofErr w:type="spellStart"/>
      <w:r w:rsidR="004A5A8A" w:rsidRPr="004A5A8A">
        <w:rPr>
          <w:bCs/>
          <w:sz w:val="26"/>
          <w:szCs w:val="26"/>
        </w:rPr>
        <w:t>optisyenlik</w:t>
      </w:r>
      <w:proofErr w:type="spellEnd"/>
      <w:r w:rsidR="004A5A8A" w:rsidRPr="004A5A8A">
        <w:rPr>
          <w:bCs/>
          <w:sz w:val="26"/>
          <w:szCs w:val="26"/>
        </w:rPr>
        <w:t xml:space="preserve"> alanında en az ön lisans seviyesinde meslekî eğitim ve öğretim veren yüksek okul mezunu olmak gerekir.' ve 6. Maddesinde; '</w:t>
      </w:r>
      <w:proofErr w:type="spellStart"/>
      <w:r w:rsidR="004A5A8A" w:rsidRPr="004A5A8A">
        <w:rPr>
          <w:bCs/>
          <w:sz w:val="26"/>
          <w:szCs w:val="26"/>
        </w:rPr>
        <w:t>Optisyenler</w:t>
      </w:r>
      <w:proofErr w:type="spellEnd"/>
      <w:r w:rsidR="004A5A8A" w:rsidRPr="004A5A8A">
        <w:rPr>
          <w:bCs/>
          <w:sz w:val="26"/>
          <w:szCs w:val="26"/>
        </w:rPr>
        <w:t xml:space="preserve">, yalnız koruyucu gözlükleri, güneş gözlüklerini ve göz hastalıkları uzmanı tabipler tarafından verilen reçetelerde yazılı numaralı gözlük camlarını, her türlü lensleri, optik görme gereçlerini ve gözlük çerçevelerini satabilirler.' denilmek suretiyle kontak lensin, göz hastalıkları uzmanı tabipler tarafından verilen reçete ile </w:t>
      </w:r>
      <w:proofErr w:type="spellStart"/>
      <w:r w:rsidR="004A5A8A" w:rsidRPr="004A5A8A">
        <w:rPr>
          <w:bCs/>
          <w:sz w:val="26"/>
          <w:szCs w:val="26"/>
        </w:rPr>
        <w:t>optisyenlik</w:t>
      </w:r>
      <w:proofErr w:type="spellEnd"/>
      <w:r w:rsidR="004A5A8A" w:rsidRPr="004A5A8A">
        <w:rPr>
          <w:bCs/>
          <w:sz w:val="26"/>
          <w:szCs w:val="26"/>
        </w:rPr>
        <w:t xml:space="preserve"> müesseseleri tarafından satışının yapılması gerektiği belirtilmiştir.</w:t>
      </w:r>
      <w:proofErr w:type="gramEnd"/>
    </w:p>
    <w:p w:rsidR="004A5A8A" w:rsidRPr="004A5A8A" w:rsidRDefault="004A5A8A" w:rsidP="004A5A8A">
      <w:pPr>
        <w:pStyle w:val="ListeParagraf"/>
        <w:ind w:left="0"/>
        <w:jc w:val="both"/>
        <w:rPr>
          <w:bCs/>
          <w:sz w:val="26"/>
          <w:szCs w:val="26"/>
        </w:rPr>
      </w:pPr>
    </w:p>
    <w:p w:rsidR="004A5A8A" w:rsidRPr="004A5A8A" w:rsidRDefault="004A5A8A" w:rsidP="004A5A8A">
      <w:pPr>
        <w:pStyle w:val="ListeParagraf"/>
        <w:ind w:left="0"/>
        <w:jc w:val="both"/>
        <w:rPr>
          <w:bCs/>
          <w:sz w:val="26"/>
          <w:szCs w:val="26"/>
        </w:rPr>
      </w:pPr>
      <w:proofErr w:type="gramStart"/>
      <w:r w:rsidRPr="004A5A8A">
        <w:rPr>
          <w:bCs/>
          <w:sz w:val="26"/>
          <w:szCs w:val="26"/>
        </w:rPr>
        <w:t xml:space="preserve">Tıbbi Cihaz Satış, Reklam ve Tanıtım Yönetmeliği'nin Yükümlülükler başlıklı 26. Maddesinin 4. Fıkrasında; "Ek-3’te yer alan cihazlar dışında kalan cihazların gazete, radyo, televizyon, telefon aracılığıyla ya da kapıdan veya internet üzerinden satışı yapılamaz." ve 15. Maddesinde; "Münhasıran sağlık meslek mensupları tarafından kullanılması veya uygulanması gereken cihazlar ile geri ödeme kapsamında olan cihazların, internet dâhil halka açık yayın yapılan her türlü medya ve iletişim ortamında program, film, dizi film, haber ve benzeri yollarla doğrudan veya dolaylı olarak topluma reklamı yapılamaz." hükümlerine yer verilmiştir. </w:t>
      </w:r>
      <w:proofErr w:type="gramEnd"/>
      <w:r w:rsidRPr="004A5A8A">
        <w:rPr>
          <w:bCs/>
          <w:sz w:val="26"/>
          <w:szCs w:val="26"/>
        </w:rPr>
        <w:t>Kontak lenslerin "Görmeye Yardımcı Tıbbi Malzeme" sayıldığından kontak lenslerin Tıbbi Cihaz Yönetmeliği kapsamında yer aldığı görülmektedir. Bu sebeple, internetten lens satış ve tanıtımlarının yapılmasının yönetmeliğe aykırı olduğu izahtan varestedir.</w:t>
      </w:r>
    </w:p>
    <w:p w:rsidR="004A5A8A" w:rsidRPr="004A5A8A" w:rsidRDefault="004A5A8A" w:rsidP="004A5A8A">
      <w:pPr>
        <w:pStyle w:val="ListeParagraf"/>
        <w:ind w:left="0"/>
        <w:jc w:val="both"/>
        <w:rPr>
          <w:bCs/>
          <w:sz w:val="26"/>
          <w:szCs w:val="26"/>
        </w:rPr>
      </w:pPr>
    </w:p>
    <w:p w:rsidR="004A5A8A" w:rsidRPr="004A5A8A" w:rsidRDefault="00C53F26" w:rsidP="004A5A8A">
      <w:pPr>
        <w:pStyle w:val="ListeParagraf"/>
        <w:ind w:left="0"/>
        <w:jc w:val="both"/>
        <w:rPr>
          <w:bCs/>
          <w:sz w:val="26"/>
          <w:szCs w:val="26"/>
        </w:rPr>
      </w:pPr>
      <w:r>
        <w:rPr>
          <w:bCs/>
          <w:sz w:val="26"/>
          <w:szCs w:val="26"/>
        </w:rPr>
        <w:t>4</w:t>
      </w:r>
      <w:r w:rsidR="004A5A8A" w:rsidRPr="004A5A8A">
        <w:rPr>
          <w:bCs/>
          <w:sz w:val="26"/>
          <w:szCs w:val="26"/>
        </w:rPr>
        <w:t xml:space="preserve">-Ayrıca </w:t>
      </w:r>
      <w:proofErr w:type="gramStart"/>
      <w:r w:rsidR="004A5A8A" w:rsidRPr="004A5A8A">
        <w:rPr>
          <w:bCs/>
          <w:sz w:val="26"/>
          <w:szCs w:val="26"/>
        </w:rPr>
        <w:t>şikayete</w:t>
      </w:r>
      <w:proofErr w:type="gramEnd"/>
      <w:r w:rsidR="004A5A8A" w:rsidRPr="004A5A8A">
        <w:rPr>
          <w:bCs/>
          <w:sz w:val="26"/>
          <w:szCs w:val="26"/>
        </w:rPr>
        <w:t xml:space="preserve"> konu internetten lens satış ve tanıtımları, haksız rekabete yol açabilecek niteliktedir. 29001 sayılı Tıbbi Cihaz Satış, Reklam ve Tanıtım Yönetmeliği'nin 16. Maddesi ve Yönetmelik Eki Ek2 de yer alan Denetim Formunun 9. Maddesi iddiamızı kanıtlar nitelik teşkil etmektedir.</w:t>
      </w:r>
    </w:p>
    <w:p w:rsidR="004A5A8A" w:rsidRPr="004A5A8A" w:rsidRDefault="004A5A8A" w:rsidP="004A5A8A">
      <w:pPr>
        <w:pStyle w:val="ListeParagraf"/>
        <w:ind w:left="0"/>
        <w:jc w:val="both"/>
        <w:rPr>
          <w:bCs/>
          <w:sz w:val="26"/>
          <w:szCs w:val="26"/>
        </w:rPr>
      </w:pPr>
    </w:p>
    <w:p w:rsidR="004A5A8A" w:rsidRPr="004A5A8A" w:rsidRDefault="00923F8C" w:rsidP="004A5A8A">
      <w:pPr>
        <w:pStyle w:val="ListeParagraf"/>
        <w:ind w:left="0"/>
        <w:jc w:val="both"/>
        <w:rPr>
          <w:bCs/>
          <w:sz w:val="26"/>
          <w:szCs w:val="26"/>
        </w:rPr>
      </w:pPr>
      <w:proofErr w:type="gramStart"/>
      <w:r>
        <w:rPr>
          <w:bCs/>
          <w:sz w:val="26"/>
          <w:szCs w:val="26"/>
        </w:rPr>
        <w:t>Ş</w:t>
      </w:r>
      <w:r w:rsidR="004A5A8A" w:rsidRPr="004A5A8A">
        <w:rPr>
          <w:bCs/>
          <w:sz w:val="26"/>
          <w:szCs w:val="26"/>
        </w:rPr>
        <w:t>ikayeti</w:t>
      </w:r>
      <w:r>
        <w:rPr>
          <w:bCs/>
          <w:sz w:val="26"/>
          <w:szCs w:val="26"/>
        </w:rPr>
        <w:t>mize</w:t>
      </w:r>
      <w:proofErr w:type="gramEnd"/>
      <w:r>
        <w:rPr>
          <w:bCs/>
          <w:sz w:val="26"/>
          <w:szCs w:val="26"/>
        </w:rPr>
        <w:t xml:space="preserve"> konu </w:t>
      </w:r>
      <w:r w:rsidR="004A5A8A" w:rsidRPr="004A5A8A">
        <w:rPr>
          <w:bCs/>
          <w:sz w:val="26"/>
          <w:szCs w:val="26"/>
        </w:rPr>
        <w:t>internet sitesi platformlarında satış ve tanıtıma izin verilmektedir. İnterne</w:t>
      </w:r>
      <w:r>
        <w:rPr>
          <w:bCs/>
          <w:sz w:val="26"/>
          <w:szCs w:val="26"/>
        </w:rPr>
        <w:t xml:space="preserve">t sitelerine ceza uygulanmaması, </w:t>
      </w:r>
      <w:r w:rsidR="004A5A8A" w:rsidRPr="004A5A8A">
        <w:rPr>
          <w:bCs/>
          <w:sz w:val="26"/>
          <w:szCs w:val="26"/>
        </w:rPr>
        <w:t>haksız rekabet teşkil eden bu faaliyetlerin devamına yol açılmış olup bu husus müvekkilimiz ve diğer birço</w:t>
      </w:r>
      <w:r>
        <w:rPr>
          <w:bCs/>
          <w:sz w:val="26"/>
          <w:szCs w:val="26"/>
        </w:rPr>
        <w:t>k kuruma zarar verecektir.</w:t>
      </w:r>
      <w:r w:rsidR="004A5A8A" w:rsidRPr="004A5A8A">
        <w:rPr>
          <w:bCs/>
          <w:sz w:val="26"/>
          <w:szCs w:val="26"/>
        </w:rPr>
        <w:t xml:space="preserve"> Kaldı ki </w:t>
      </w:r>
      <w:proofErr w:type="gramStart"/>
      <w:r w:rsidR="004A5A8A" w:rsidRPr="004A5A8A">
        <w:rPr>
          <w:bCs/>
          <w:sz w:val="26"/>
          <w:szCs w:val="26"/>
        </w:rPr>
        <w:t>şikayet</w:t>
      </w:r>
      <w:proofErr w:type="gramEnd"/>
      <w:r w:rsidR="004A5A8A" w:rsidRPr="004A5A8A">
        <w:rPr>
          <w:bCs/>
          <w:sz w:val="26"/>
          <w:szCs w:val="26"/>
        </w:rPr>
        <w:t xml:space="preserve"> edilen firmalar, küresel ve yabancı sermaye kuruluşları ülkemizde başta kanunları ve neticede hukuka hiçe sayarak ticari teamülün ötesine çıkmak suretiyle gerek Rekabet Kanunu'na gerekse </w:t>
      </w:r>
      <w:proofErr w:type="spellStart"/>
      <w:r w:rsidR="004A5A8A" w:rsidRPr="004A5A8A">
        <w:rPr>
          <w:bCs/>
          <w:sz w:val="26"/>
          <w:szCs w:val="26"/>
        </w:rPr>
        <w:t>TTK'nın</w:t>
      </w:r>
      <w:proofErr w:type="spellEnd"/>
      <w:r w:rsidR="004A5A8A" w:rsidRPr="004A5A8A">
        <w:rPr>
          <w:bCs/>
          <w:sz w:val="26"/>
          <w:szCs w:val="26"/>
        </w:rPr>
        <w:t xml:space="preserve"> haksız rekabete ilişkin hükümleri uyarınca büyük menfaatler elde etmektedirler. </w:t>
      </w:r>
    </w:p>
    <w:p w:rsidR="004A5A8A" w:rsidRPr="004A5A8A" w:rsidRDefault="004A5A8A" w:rsidP="004A5A8A">
      <w:pPr>
        <w:pStyle w:val="ListeParagraf"/>
        <w:ind w:left="0"/>
        <w:jc w:val="both"/>
        <w:rPr>
          <w:bCs/>
          <w:sz w:val="26"/>
          <w:szCs w:val="26"/>
        </w:rPr>
      </w:pPr>
    </w:p>
    <w:p w:rsidR="004A5A8A" w:rsidRPr="004A5A8A" w:rsidRDefault="004A5A8A" w:rsidP="004A5A8A">
      <w:pPr>
        <w:pStyle w:val="ListeParagraf"/>
        <w:ind w:left="0"/>
        <w:jc w:val="both"/>
        <w:rPr>
          <w:bCs/>
          <w:sz w:val="26"/>
          <w:szCs w:val="26"/>
        </w:rPr>
      </w:pPr>
      <w:r w:rsidRPr="004A5A8A">
        <w:rPr>
          <w:bCs/>
          <w:sz w:val="26"/>
          <w:szCs w:val="26"/>
        </w:rPr>
        <w:t>4-</w:t>
      </w:r>
      <w:proofErr w:type="gramStart"/>
      <w:r w:rsidRPr="004A5A8A">
        <w:rPr>
          <w:bCs/>
          <w:sz w:val="26"/>
          <w:szCs w:val="26"/>
        </w:rPr>
        <w:t>Mezkur</w:t>
      </w:r>
      <w:proofErr w:type="gramEnd"/>
      <w:r w:rsidRPr="004A5A8A">
        <w:rPr>
          <w:bCs/>
          <w:sz w:val="26"/>
          <w:szCs w:val="26"/>
        </w:rPr>
        <w:t xml:space="preserve"> firmalara yönelik başvuru ve şikayetler sonucu hiçbir idari yaptırım uygulanmaması ve bahse konu kampanyalar ile saldırgan satış yöntemlerinin görmezden gelinmesi Anayasa 10. Maddesinde düzenlenen eşitlik ilkesine, Türk Medeni Kanunu'nun 2. Maddesi uyarınca dürüstlük kural</w:t>
      </w:r>
      <w:r w:rsidR="00923F8C">
        <w:rPr>
          <w:bCs/>
          <w:sz w:val="26"/>
          <w:szCs w:val="26"/>
        </w:rPr>
        <w:t xml:space="preserve">ına aykırılık teşkil edecektir. </w:t>
      </w:r>
    </w:p>
    <w:p w:rsidR="004A5A8A" w:rsidRPr="004A5A8A" w:rsidRDefault="004A5A8A" w:rsidP="004A5A8A">
      <w:pPr>
        <w:pStyle w:val="ListeParagraf"/>
        <w:ind w:left="0"/>
        <w:jc w:val="both"/>
        <w:rPr>
          <w:bCs/>
          <w:sz w:val="26"/>
          <w:szCs w:val="26"/>
        </w:rPr>
      </w:pPr>
    </w:p>
    <w:p w:rsidR="004A5A8A" w:rsidRPr="004A5A8A" w:rsidRDefault="004A5A8A" w:rsidP="004A5A8A">
      <w:pPr>
        <w:pStyle w:val="ListeParagraf"/>
        <w:ind w:left="0"/>
        <w:jc w:val="both"/>
        <w:rPr>
          <w:bCs/>
          <w:sz w:val="26"/>
          <w:szCs w:val="26"/>
        </w:rPr>
      </w:pPr>
      <w:r w:rsidRPr="004A5A8A">
        <w:rPr>
          <w:bCs/>
          <w:sz w:val="26"/>
          <w:szCs w:val="26"/>
        </w:rPr>
        <w:t>5-Mevzuata aykırı yapılan reklamlar için Tıbbi Cihaz Satış, Reklam ve Tanıtım Yönetmeliği'nin 27. Maddesinde;</w:t>
      </w:r>
    </w:p>
    <w:p w:rsidR="004A5A8A" w:rsidRPr="004A5A8A" w:rsidRDefault="004A5A8A" w:rsidP="004A5A8A">
      <w:pPr>
        <w:pStyle w:val="ListeParagraf"/>
        <w:ind w:left="0"/>
        <w:jc w:val="both"/>
        <w:rPr>
          <w:bCs/>
          <w:sz w:val="26"/>
          <w:szCs w:val="26"/>
        </w:rPr>
      </w:pPr>
    </w:p>
    <w:p w:rsidR="004A5A8A" w:rsidRPr="004A5A8A" w:rsidRDefault="004A5A8A" w:rsidP="004A5A8A">
      <w:pPr>
        <w:pStyle w:val="ListeParagraf"/>
        <w:ind w:left="0"/>
        <w:jc w:val="both"/>
        <w:rPr>
          <w:bCs/>
          <w:sz w:val="26"/>
          <w:szCs w:val="26"/>
        </w:rPr>
      </w:pPr>
      <w:r w:rsidRPr="004A5A8A">
        <w:rPr>
          <w:bCs/>
          <w:sz w:val="26"/>
          <w:szCs w:val="26"/>
        </w:rPr>
        <w:t xml:space="preserve">     "Satış merkezlerinde, satış, tanıtım ve reklam faaliyetleri ile bu faaliyetlerde kullanılan her türlü malzeme ve yöntem denetlenir. Bu Yönetmelikte belirlenen </w:t>
      </w:r>
      <w:r w:rsidRPr="004A5A8A">
        <w:rPr>
          <w:bCs/>
          <w:sz w:val="26"/>
          <w:szCs w:val="26"/>
        </w:rPr>
        <w:lastRenderedPageBreak/>
        <w:t>ilkelere uymayan veya kamu sağlığı yönünden uygunsuz bulunan satış, tanıtım ve reklam faaliyetlerinin durdurulması, iptali ya da sunulan bilgilerin düzeltilmesi satış merkezinden istenir. Bu yöndeki talepler, satış merkezi tarafından gecikmeksizin yerine getirilir.</w:t>
      </w:r>
    </w:p>
    <w:p w:rsidR="004A5A8A" w:rsidRPr="004A5A8A" w:rsidRDefault="004A5A8A" w:rsidP="004A5A8A">
      <w:pPr>
        <w:pStyle w:val="ListeParagraf"/>
        <w:ind w:left="0"/>
        <w:jc w:val="both"/>
        <w:rPr>
          <w:bCs/>
          <w:sz w:val="26"/>
          <w:szCs w:val="26"/>
        </w:rPr>
      </w:pPr>
    </w:p>
    <w:p w:rsidR="004A5A8A" w:rsidRPr="004A5A8A" w:rsidRDefault="004A5A8A" w:rsidP="004A5A8A">
      <w:pPr>
        <w:pStyle w:val="ListeParagraf"/>
        <w:ind w:left="0"/>
        <w:jc w:val="both"/>
        <w:rPr>
          <w:bCs/>
          <w:sz w:val="26"/>
          <w:szCs w:val="26"/>
        </w:rPr>
      </w:pPr>
      <w:r w:rsidRPr="004A5A8A">
        <w:rPr>
          <w:bCs/>
          <w:sz w:val="26"/>
          <w:szCs w:val="26"/>
        </w:rPr>
        <w:t xml:space="preserve"> Denetimlerde tespit edilen eksiklikler veya aykırılıkların giderilmesi için, satış merkezine eksiklik veya aykırılığın durumuna göre ek-2’deki denetleme formunda belirlenen süreler verilir. Bu sürenin sonunda eksikliklerin giderilip giderilmediği hususunda tekrar yerinde denetim yapılır. Bu süre içerisinde eksikliklerin ya da aykırılıkların giderilmemiş olması hâlinde, satış merkezinin faaliyeti bu formda belirtilen süre boyunca durdurulur."denilmiştir.</w:t>
      </w:r>
    </w:p>
    <w:p w:rsidR="004A5A8A" w:rsidRPr="004A5A8A" w:rsidRDefault="004A5A8A" w:rsidP="004A5A8A">
      <w:pPr>
        <w:pStyle w:val="ListeParagraf"/>
        <w:jc w:val="both"/>
        <w:rPr>
          <w:bCs/>
          <w:sz w:val="26"/>
          <w:szCs w:val="26"/>
        </w:rPr>
      </w:pPr>
    </w:p>
    <w:p w:rsidR="001A7259" w:rsidRPr="00923F8C" w:rsidRDefault="00923F8C" w:rsidP="008347D5">
      <w:pPr>
        <w:pStyle w:val="ListeParagraf"/>
        <w:ind w:left="0"/>
        <w:jc w:val="both"/>
        <w:rPr>
          <w:b/>
          <w:sz w:val="26"/>
          <w:szCs w:val="26"/>
          <w:u w:val="single"/>
        </w:rPr>
      </w:pPr>
      <w:r w:rsidRPr="00923F8C">
        <w:rPr>
          <w:bCs/>
          <w:sz w:val="26"/>
          <w:szCs w:val="26"/>
        </w:rPr>
        <w:t>Yukarıda izah ettiğimiz sunulu sebepler bağlamında, fazlaya ilişkin haklarımız saklı kalmak kaydıyla</w:t>
      </w:r>
      <w:r>
        <w:rPr>
          <w:bCs/>
          <w:sz w:val="26"/>
          <w:szCs w:val="26"/>
        </w:rPr>
        <w:t xml:space="preserve">; içinde bulunduğumuz dönemi bir fırsat bilerek yasal olmayan yollara başvurmak suretiyle haksız rekabete yol açan ve kamu sağlığını tehdit eden </w:t>
      </w:r>
      <w:proofErr w:type="gramStart"/>
      <w:r>
        <w:rPr>
          <w:bCs/>
          <w:sz w:val="26"/>
          <w:szCs w:val="26"/>
        </w:rPr>
        <w:t>şikayet</w:t>
      </w:r>
      <w:proofErr w:type="gramEnd"/>
      <w:r>
        <w:rPr>
          <w:bCs/>
          <w:sz w:val="26"/>
          <w:szCs w:val="26"/>
        </w:rPr>
        <w:t xml:space="preserve"> edilen internet sitelerinin </w:t>
      </w:r>
      <w:r w:rsidRPr="00923F8C">
        <w:rPr>
          <w:bCs/>
          <w:sz w:val="26"/>
          <w:szCs w:val="26"/>
        </w:rPr>
        <w:t>kapatılması, internet sitelerinin içerik ve yer sağlayıcıları hakkında gerekli idari ve cezai yaptırımların uygulanması ve satış merkezlerinin tespit edilerek faali</w:t>
      </w:r>
      <w:r>
        <w:rPr>
          <w:bCs/>
          <w:sz w:val="26"/>
          <w:szCs w:val="26"/>
        </w:rPr>
        <w:t>yetlerinin durdurulmasına karar verilmesini saygılarımla arz ve istirham ederim</w:t>
      </w:r>
      <w:r w:rsidR="001A7259" w:rsidRPr="004A5A8A">
        <w:rPr>
          <w:sz w:val="26"/>
          <w:szCs w:val="26"/>
        </w:rPr>
        <w:t>.</w:t>
      </w:r>
      <w:r>
        <w:rPr>
          <w:sz w:val="26"/>
          <w:szCs w:val="26"/>
        </w:rPr>
        <w:t>10.04.2020</w:t>
      </w:r>
    </w:p>
    <w:p w:rsidR="00935CCF" w:rsidRPr="004A5A8A" w:rsidRDefault="00935CCF" w:rsidP="008347D5">
      <w:pPr>
        <w:pStyle w:val="ListeParagraf"/>
        <w:ind w:left="0"/>
        <w:jc w:val="both"/>
        <w:rPr>
          <w:b/>
          <w:sz w:val="26"/>
          <w:szCs w:val="26"/>
        </w:rPr>
      </w:pPr>
    </w:p>
    <w:p w:rsidR="00B520B7" w:rsidRPr="004A5A8A" w:rsidRDefault="00B520B7" w:rsidP="009E64CE">
      <w:pPr>
        <w:pStyle w:val="ListeParagraf"/>
        <w:jc w:val="both"/>
        <w:rPr>
          <w:b/>
          <w:sz w:val="26"/>
          <w:szCs w:val="26"/>
          <w:u w:val="single"/>
        </w:rPr>
      </w:pPr>
    </w:p>
    <w:p w:rsidR="00A131A7" w:rsidRPr="004A5A8A" w:rsidRDefault="00EC396F" w:rsidP="00923F8C">
      <w:pPr>
        <w:ind w:right="567"/>
        <w:jc w:val="both"/>
        <w:rPr>
          <w:b/>
          <w:sz w:val="26"/>
          <w:szCs w:val="26"/>
          <w:u w:val="single"/>
        </w:rPr>
      </w:pPr>
      <w:r w:rsidRPr="004A5A8A">
        <w:rPr>
          <w:sz w:val="26"/>
          <w:szCs w:val="26"/>
        </w:rPr>
        <w:t xml:space="preserve">                                                                                                                         </w:t>
      </w:r>
    </w:p>
    <w:p w:rsidR="00A131A7" w:rsidRPr="004A5A8A" w:rsidRDefault="00A131A7" w:rsidP="00A131A7">
      <w:pPr>
        <w:ind w:left="285" w:right="567" w:firstLine="708"/>
        <w:jc w:val="both"/>
        <w:rPr>
          <w:b/>
          <w:sz w:val="26"/>
          <w:szCs w:val="26"/>
          <w:u w:val="single"/>
        </w:rPr>
      </w:pPr>
    </w:p>
    <w:p w:rsidR="007704F6" w:rsidRPr="004A5A8A" w:rsidRDefault="007704F6" w:rsidP="00A131A7">
      <w:pPr>
        <w:ind w:left="285" w:right="567" w:firstLine="708"/>
        <w:jc w:val="both"/>
        <w:rPr>
          <w:b/>
          <w:sz w:val="26"/>
          <w:szCs w:val="26"/>
          <w:u w:val="single"/>
        </w:rPr>
      </w:pPr>
    </w:p>
    <w:p w:rsidR="007704F6" w:rsidRDefault="005A07AC" w:rsidP="00923F8C">
      <w:pPr>
        <w:ind w:left="285" w:right="567" w:firstLine="708"/>
        <w:jc w:val="right"/>
        <w:rPr>
          <w:sz w:val="26"/>
          <w:szCs w:val="26"/>
        </w:rPr>
      </w:pPr>
      <w:r>
        <w:rPr>
          <w:sz w:val="26"/>
          <w:szCs w:val="26"/>
        </w:rPr>
        <w:t xml:space="preserve">İlgili </w:t>
      </w:r>
      <w:proofErr w:type="spellStart"/>
      <w:r>
        <w:rPr>
          <w:sz w:val="26"/>
          <w:szCs w:val="26"/>
        </w:rPr>
        <w:t>Optisyenlik</w:t>
      </w:r>
      <w:proofErr w:type="spellEnd"/>
      <w:r>
        <w:rPr>
          <w:sz w:val="26"/>
          <w:szCs w:val="26"/>
        </w:rPr>
        <w:t xml:space="preserve"> Müessesesi Yetkilisi Ad-</w:t>
      </w:r>
      <w:proofErr w:type="spellStart"/>
      <w:r>
        <w:rPr>
          <w:sz w:val="26"/>
          <w:szCs w:val="26"/>
        </w:rPr>
        <w:t>Soyad</w:t>
      </w:r>
      <w:proofErr w:type="spellEnd"/>
      <w:r>
        <w:rPr>
          <w:sz w:val="26"/>
          <w:szCs w:val="26"/>
        </w:rPr>
        <w:t>-İmza</w:t>
      </w:r>
    </w:p>
    <w:p w:rsidR="00923F8C" w:rsidRPr="00923F8C" w:rsidRDefault="00923F8C" w:rsidP="00923F8C">
      <w:pPr>
        <w:ind w:left="285" w:right="567" w:firstLine="708"/>
        <w:jc w:val="center"/>
        <w:rPr>
          <w:sz w:val="26"/>
          <w:szCs w:val="26"/>
        </w:rPr>
      </w:pPr>
      <w:r>
        <w:rPr>
          <w:sz w:val="26"/>
          <w:szCs w:val="26"/>
        </w:rPr>
        <w:t xml:space="preserve">            </w:t>
      </w:r>
    </w:p>
    <w:p w:rsidR="00A131A7" w:rsidRPr="004A5A8A" w:rsidRDefault="00A131A7" w:rsidP="00A131A7">
      <w:pPr>
        <w:ind w:left="285" w:right="567" w:firstLine="708"/>
        <w:jc w:val="both"/>
        <w:rPr>
          <w:b/>
          <w:sz w:val="26"/>
          <w:szCs w:val="26"/>
          <w:u w:val="single"/>
        </w:rPr>
      </w:pPr>
    </w:p>
    <w:p w:rsidR="00A131A7" w:rsidRPr="004A5A8A" w:rsidRDefault="00A131A7" w:rsidP="00A131A7">
      <w:pPr>
        <w:ind w:left="285" w:right="567" w:firstLine="708"/>
        <w:jc w:val="both"/>
        <w:rPr>
          <w:b/>
          <w:sz w:val="26"/>
          <w:szCs w:val="26"/>
          <w:u w:val="single"/>
        </w:rPr>
      </w:pPr>
    </w:p>
    <w:p w:rsidR="00AE3300" w:rsidRPr="004A5A8A" w:rsidRDefault="00AE3300" w:rsidP="00EB280F">
      <w:pPr>
        <w:ind w:right="567"/>
        <w:jc w:val="both"/>
        <w:rPr>
          <w:b/>
          <w:sz w:val="26"/>
          <w:szCs w:val="26"/>
          <w:u w:val="single"/>
        </w:rPr>
      </w:pPr>
    </w:p>
    <w:p w:rsidR="00AE3300" w:rsidRPr="004A5A8A" w:rsidRDefault="00AE3300" w:rsidP="00EB280F">
      <w:pPr>
        <w:ind w:right="567"/>
        <w:jc w:val="both"/>
        <w:rPr>
          <w:b/>
          <w:sz w:val="26"/>
          <w:szCs w:val="26"/>
          <w:u w:val="single"/>
        </w:rPr>
      </w:pPr>
    </w:p>
    <w:p w:rsidR="00AE3300" w:rsidRPr="004A5A8A" w:rsidRDefault="00AE3300" w:rsidP="00EB280F">
      <w:pPr>
        <w:ind w:right="567"/>
        <w:jc w:val="both"/>
        <w:rPr>
          <w:b/>
          <w:sz w:val="26"/>
          <w:szCs w:val="26"/>
          <w:u w:val="single"/>
        </w:rPr>
      </w:pPr>
    </w:p>
    <w:p w:rsidR="00802FAF" w:rsidRPr="004A5A8A" w:rsidRDefault="00802FAF" w:rsidP="00C22D48">
      <w:pPr>
        <w:pStyle w:val="ListeParagraf"/>
        <w:ind w:left="1065" w:right="567"/>
        <w:rPr>
          <w:bCs/>
          <w:sz w:val="26"/>
          <w:szCs w:val="26"/>
        </w:rPr>
      </w:pPr>
    </w:p>
    <w:sectPr w:rsidR="00802FAF" w:rsidRPr="004A5A8A" w:rsidSect="005D6A51">
      <w:pgSz w:w="11906" w:h="16838"/>
      <w:pgMar w:top="141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3C9" w:rsidRDefault="003903C9" w:rsidP="008E7D92">
      <w:r>
        <w:separator/>
      </w:r>
    </w:p>
  </w:endnote>
  <w:endnote w:type="continuationSeparator" w:id="0">
    <w:p w:rsidR="003903C9" w:rsidRDefault="003903C9" w:rsidP="008E7D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3C9" w:rsidRDefault="003903C9" w:rsidP="008E7D92">
      <w:r>
        <w:separator/>
      </w:r>
    </w:p>
  </w:footnote>
  <w:footnote w:type="continuationSeparator" w:id="0">
    <w:p w:rsidR="003903C9" w:rsidRDefault="003903C9" w:rsidP="008E7D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799"/>
    <w:multiLevelType w:val="hybridMultilevel"/>
    <w:tmpl w:val="184A55E4"/>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
    <w:nsid w:val="0FB6737A"/>
    <w:multiLevelType w:val="multilevel"/>
    <w:tmpl w:val="A59493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2207961"/>
    <w:multiLevelType w:val="hybridMultilevel"/>
    <w:tmpl w:val="688ADD24"/>
    <w:lvl w:ilvl="0" w:tplc="1A1C0D52">
      <w:start w:val="1"/>
      <w:numFmt w:val="decimal"/>
      <w:lvlText w:val="%1)"/>
      <w:lvlJc w:val="left"/>
      <w:pPr>
        <w:ind w:left="1785" w:hanging="360"/>
      </w:pPr>
      <w:rPr>
        <w:rFonts w:hint="default"/>
        <w:b/>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3">
    <w:nsid w:val="1456515F"/>
    <w:multiLevelType w:val="hybridMultilevel"/>
    <w:tmpl w:val="1D22FF1A"/>
    <w:lvl w:ilvl="0" w:tplc="1340C9EA">
      <w:start w:val="1"/>
      <w:numFmt w:val="decimal"/>
      <w:lvlText w:val="%1."/>
      <w:lvlJc w:val="left"/>
      <w:pPr>
        <w:ind w:left="1068" w:hanging="360"/>
      </w:pPr>
      <w:rPr>
        <w:rFonts w:ascii="Arial Narrow" w:hAnsi="Arial Narrow"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7984570"/>
    <w:multiLevelType w:val="hybridMultilevel"/>
    <w:tmpl w:val="6C766704"/>
    <w:lvl w:ilvl="0" w:tplc="68003CBC">
      <w:start w:val="1"/>
      <w:numFmt w:val="lowerLetter"/>
      <w:lvlText w:val="%1)"/>
      <w:lvlJc w:val="left"/>
      <w:pPr>
        <w:ind w:left="1785" w:hanging="360"/>
      </w:pPr>
      <w:rPr>
        <w:rFonts w:hint="default"/>
        <w:b/>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5">
    <w:nsid w:val="1B25106E"/>
    <w:multiLevelType w:val="hybridMultilevel"/>
    <w:tmpl w:val="A22C1814"/>
    <w:lvl w:ilvl="0" w:tplc="8B000BC4">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nsid w:val="2201357B"/>
    <w:multiLevelType w:val="hybridMultilevel"/>
    <w:tmpl w:val="32DEE11C"/>
    <w:lvl w:ilvl="0" w:tplc="7F18490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nsid w:val="31030BDC"/>
    <w:multiLevelType w:val="hybridMultilevel"/>
    <w:tmpl w:val="DB0CDFA8"/>
    <w:lvl w:ilvl="0" w:tplc="931C30AE">
      <w:start w:val="1"/>
      <w:numFmt w:val="decimal"/>
      <w:lvlText w:val="%1)"/>
      <w:lvlJc w:val="left"/>
      <w:pPr>
        <w:ind w:left="1065" w:hanging="360"/>
      </w:pPr>
      <w:rPr>
        <w:rFonts w:ascii="Times New Roman" w:hAnsi="Times New Roman"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8">
    <w:nsid w:val="36CD265D"/>
    <w:multiLevelType w:val="hybridMultilevel"/>
    <w:tmpl w:val="2EBEA728"/>
    <w:lvl w:ilvl="0" w:tplc="F0C8DBBA">
      <w:start w:val="1"/>
      <w:numFmt w:val="decimal"/>
      <w:lvlText w:val="%1)"/>
      <w:lvlJc w:val="left"/>
      <w:pPr>
        <w:ind w:left="1776" w:hanging="360"/>
      </w:pPr>
      <w:rPr>
        <w:rFonts w:hint="default"/>
        <w:b/>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9">
    <w:nsid w:val="36DF51CF"/>
    <w:multiLevelType w:val="hybridMultilevel"/>
    <w:tmpl w:val="D5525E9E"/>
    <w:lvl w:ilvl="0" w:tplc="455ADCA2">
      <w:start w:val="1"/>
      <w:numFmt w:val="decimal"/>
      <w:lvlText w:val="%1."/>
      <w:lvlJc w:val="left"/>
      <w:pPr>
        <w:ind w:left="1785" w:hanging="360"/>
      </w:pPr>
      <w:rPr>
        <w:rFonts w:hint="default"/>
        <w:b/>
      </w:rPr>
    </w:lvl>
    <w:lvl w:ilvl="1" w:tplc="041F0019">
      <w:start w:val="1"/>
      <w:numFmt w:val="lowerLetter"/>
      <w:lvlText w:val="%2."/>
      <w:lvlJc w:val="left"/>
      <w:pPr>
        <w:ind w:left="2505" w:hanging="360"/>
      </w:pPr>
    </w:lvl>
    <w:lvl w:ilvl="2" w:tplc="041F001B">
      <w:start w:val="1"/>
      <w:numFmt w:val="lowerRoman"/>
      <w:lvlText w:val="%3."/>
      <w:lvlJc w:val="right"/>
      <w:pPr>
        <w:ind w:left="3225" w:hanging="180"/>
      </w:pPr>
    </w:lvl>
    <w:lvl w:ilvl="3" w:tplc="BC8A9E92">
      <w:start w:val="1"/>
      <w:numFmt w:val="decimal"/>
      <w:lvlText w:val="%4-"/>
      <w:lvlJc w:val="left"/>
      <w:pPr>
        <w:ind w:left="3945" w:hanging="360"/>
      </w:pPr>
      <w:rPr>
        <w:rFonts w:hint="default"/>
      </w:r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10">
    <w:nsid w:val="3B9753EE"/>
    <w:multiLevelType w:val="hybridMultilevel"/>
    <w:tmpl w:val="02B893AE"/>
    <w:lvl w:ilvl="0" w:tplc="F4F62A8E">
      <w:start w:val="1"/>
      <w:numFmt w:val="decimal"/>
      <w:lvlText w:val="%1)"/>
      <w:lvlJc w:val="left"/>
      <w:pPr>
        <w:ind w:left="1146" w:hanging="360"/>
      </w:pPr>
      <w:rPr>
        <w:rFonts w:hint="default"/>
        <w:i w:val="0"/>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1">
    <w:nsid w:val="3F2D5BC2"/>
    <w:multiLevelType w:val="hybridMultilevel"/>
    <w:tmpl w:val="919A3532"/>
    <w:lvl w:ilvl="0" w:tplc="4ED0123E">
      <w:start w:val="1"/>
      <w:numFmt w:val="decimal"/>
      <w:lvlText w:val="%1."/>
      <w:lvlJc w:val="left"/>
      <w:pPr>
        <w:ind w:left="1146" w:hanging="360"/>
      </w:pPr>
      <w:rPr>
        <w:b/>
        <w:i w:val="0"/>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2">
    <w:nsid w:val="4280705A"/>
    <w:multiLevelType w:val="hybridMultilevel"/>
    <w:tmpl w:val="B6C404C8"/>
    <w:lvl w:ilvl="0" w:tplc="302C5790">
      <w:start w:val="1"/>
      <w:numFmt w:val="bullet"/>
      <w:lvlText w:val="-"/>
      <w:lvlJc w:val="left"/>
      <w:pPr>
        <w:ind w:left="1776" w:hanging="360"/>
      </w:pPr>
      <w:rPr>
        <w:rFonts w:ascii="Arial Narrow" w:eastAsia="Times New Roman" w:hAnsi="Arial Narrow"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3">
    <w:nsid w:val="475D6C83"/>
    <w:multiLevelType w:val="hybridMultilevel"/>
    <w:tmpl w:val="5F662734"/>
    <w:lvl w:ilvl="0" w:tplc="0E54F43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9F626B1"/>
    <w:multiLevelType w:val="hybridMultilevel"/>
    <w:tmpl w:val="2C3449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A740C2E"/>
    <w:multiLevelType w:val="hybridMultilevel"/>
    <w:tmpl w:val="92822EBE"/>
    <w:lvl w:ilvl="0" w:tplc="F0E2B3BA">
      <w:start w:val="1"/>
      <w:numFmt w:val="decimal"/>
      <w:lvlText w:val="%1."/>
      <w:lvlJc w:val="left"/>
      <w:pPr>
        <w:ind w:left="1494" w:hanging="360"/>
      </w:pPr>
      <w:rPr>
        <w:rFonts w:ascii="Arial Narrow" w:hAnsi="Arial Narrow"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6">
    <w:nsid w:val="4E3C0E61"/>
    <w:multiLevelType w:val="hybridMultilevel"/>
    <w:tmpl w:val="3CF4C55C"/>
    <w:lvl w:ilvl="0" w:tplc="922C0F52">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nsid w:val="4F57753B"/>
    <w:multiLevelType w:val="hybridMultilevel"/>
    <w:tmpl w:val="CEDC768A"/>
    <w:lvl w:ilvl="0" w:tplc="4BC41542">
      <w:start w:val="1"/>
      <w:numFmt w:val="upp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8">
    <w:nsid w:val="4F9D03A4"/>
    <w:multiLevelType w:val="hybridMultilevel"/>
    <w:tmpl w:val="7ABE3BB6"/>
    <w:lvl w:ilvl="0" w:tplc="87680FEE">
      <w:start w:val="1"/>
      <w:numFmt w:val="decimal"/>
      <w:lvlText w:val="%1."/>
      <w:lvlJc w:val="left"/>
      <w:pPr>
        <w:ind w:left="1785" w:hanging="360"/>
      </w:pPr>
      <w:rPr>
        <w:rFonts w:hint="default"/>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19">
    <w:nsid w:val="54546388"/>
    <w:multiLevelType w:val="hybridMultilevel"/>
    <w:tmpl w:val="4A726D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56F386C"/>
    <w:multiLevelType w:val="hybridMultilevel"/>
    <w:tmpl w:val="57BC6150"/>
    <w:lvl w:ilvl="0" w:tplc="D4068A70">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1">
    <w:nsid w:val="61FF4757"/>
    <w:multiLevelType w:val="hybridMultilevel"/>
    <w:tmpl w:val="4D2AC900"/>
    <w:lvl w:ilvl="0" w:tplc="FC6E9E66">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nsid w:val="66FE5FD9"/>
    <w:multiLevelType w:val="hybridMultilevel"/>
    <w:tmpl w:val="AD6456D8"/>
    <w:lvl w:ilvl="0" w:tplc="737E4D7A">
      <w:start w:val="1"/>
      <w:numFmt w:val="upp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3">
    <w:nsid w:val="6C885F76"/>
    <w:multiLevelType w:val="hybridMultilevel"/>
    <w:tmpl w:val="6C8E0CD8"/>
    <w:lvl w:ilvl="0" w:tplc="041F0011">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27E145F"/>
    <w:multiLevelType w:val="hybridMultilevel"/>
    <w:tmpl w:val="6862D5F8"/>
    <w:lvl w:ilvl="0" w:tplc="AC1AF814">
      <w:start w:val="1"/>
      <w:numFmt w:val="decimal"/>
      <w:lvlText w:val="%1."/>
      <w:lvlJc w:val="left"/>
      <w:pPr>
        <w:ind w:left="2139" w:hanging="360"/>
      </w:pPr>
      <w:rPr>
        <w:b/>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25">
    <w:nsid w:val="781D4318"/>
    <w:multiLevelType w:val="hybridMultilevel"/>
    <w:tmpl w:val="3DD0DC4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3"/>
  </w:num>
  <w:num w:numId="2">
    <w:abstractNumId w:val="11"/>
  </w:num>
  <w:num w:numId="3">
    <w:abstractNumId w:val="12"/>
  </w:num>
  <w:num w:numId="4">
    <w:abstractNumId w:val="24"/>
  </w:num>
  <w:num w:numId="5">
    <w:abstractNumId w:val="16"/>
  </w:num>
  <w:num w:numId="6">
    <w:abstractNumId w:val="5"/>
  </w:num>
  <w:num w:numId="7">
    <w:abstractNumId w:val="10"/>
  </w:num>
  <w:num w:numId="8">
    <w:abstractNumId w:val="23"/>
  </w:num>
  <w:num w:numId="9">
    <w:abstractNumId w:val="7"/>
  </w:num>
  <w:num w:numId="10">
    <w:abstractNumId w:val="6"/>
  </w:num>
  <w:num w:numId="11">
    <w:abstractNumId w:val="22"/>
  </w:num>
  <w:num w:numId="12">
    <w:abstractNumId w:val="20"/>
  </w:num>
  <w:num w:numId="13">
    <w:abstractNumId w:val="4"/>
  </w:num>
  <w:num w:numId="14">
    <w:abstractNumId w:val="17"/>
  </w:num>
  <w:num w:numId="15">
    <w:abstractNumId w:val="2"/>
  </w:num>
  <w:num w:numId="16">
    <w:abstractNumId w:val="18"/>
  </w:num>
  <w:num w:numId="17">
    <w:abstractNumId w:val="9"/>
  </w:num>
  <w:num w:numId="18">
    <w:abstractNumId w:val="21"/>
  </w:num>
  <w:num w:numId="19">
    <w:abstractNumId w:val="8"/>
  </w:num>
  <w:num w:numId="20">
    <w:abstractNumId w:val="15"/>
  </w:num>
  <w:num w:numId="21">
    <w:abstractNumId w:val="3"/>
  </w:num>
  <w:num w:numId="22">
    <w:abstractNumId w:val="19"/>
  </w:num>
  <w:num w:numId="23">
    <w:abstractNumId w:val="25"/>
  </w:num>
  <w:num w:numId="24">
    <w:abstractNumId w:val="1"/>
  </w:num>
  <w:num w:numId="25">
    <w:abstractNumId w:val="0"/>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12BB4"/>
    <w:rsid w:val="00012BA6"/>
    <w:rsid w:val="00012E50"/>
    <w:rsid w:val="0002014E"/>
    <w:rsid w:val="00027161"/>
    <w:rsid w:val="0004540E"/>
    <w:rsid w:val="00045C1D"/>
    <w:rsid w:val="00054BDD"/>
    <w:rsid w:val="00067861"/>
    <w:rsid w:val="00067C31"/>
    <w:rsid w:val="00076D82"/>
    <w:rsid w:val="00077BC8"/>
    <w:rsid w:val="00096F39"/>
    <w:rsid w:val="000A6B8E"/>
    <w:rsid w:val="000C27A0"/>
    <w:rsid w:val="000D6AA7"/>
    <w:rsid w:val="000F6873"/>
    <w:rsid w:val="000F6D11"/>
    <w:rsid w:val="00104F96"/>
    <w:rsid w:val="00142D23"/>
    <w:rsid w:val="00175963"/>
    <w:rsid w:val="0019150E"/>
    <w:rsid w:val="001A7259"/>
    <w:rsid w:val="001B0D32"/>
    <w:rsid w:val="001E303B"/>
    <w:rsid w:val="001F41F1"/>
    <w:rsid w:val="00213270"/>
    <w:rsid w:val="00216321"/>
    <w:rsid w:val="0023439E"/>
    <w:rsid w:val="00261F28"/>
    <w:rsid w:val="00275BCF"/>
    <w:rsid w:val="002A2033"/>
    <w:rsid w:val="002A4CB7"/>
    <w:rsid w:val="002B3707"/>
    <w:rsid w:val="002C22B4"/>
    <w:rsid w:val="002D39A2"/>
    <w:rsid w:val="002E2628"/>
    <w:rsid w:val="002E53D3"/>
    <w:rsid w:val="00310980"/>
    <w:rsid w:val="0033100F"/>
    <w:rsid w:val="003318FF"/>
    <w:rsid w:val="0033355D"/>
    <w:rsid w:val="00361551"/>
    <w:rsid w:val="00363C9B"/>
    <w:rsid w:val="0036423A"/>
    <w:rsid w:val="00383CA8"/>
    <w:rsid w:val="003903C9"/>
    <w:rsid w:val="00397F08"/>
    <w:rsid w:val="00397FF7"/>
    <w:rsid w:val="003A3F1F"/>
    <w:rsid w:val="003D7DE8"/>
    <w:rsid w:val="003F07BC"/>
    <w:rsid w:val="003F39B5"/>
    <w:rsid w:val="00403084"/>
    <w:rsid w:val="00405635"/>
    <w:rsid w:val="00412BB9"/>
    <w:rsid w:val="00413008"/>
    <w:rsid w:val="00416047"/>
    <w:rsid w:val="00424EE2"/>
    <w:rsid w:val="0044066F"/>
    <w:rsid w:val="00450BA9"/>
    <w:rsid w:val="0045352B"/>
    <w:rsid w:val="0045476E"/>
    <w:rsid w:val="004701FD"/>
    <w:rsid w:val="0047067B"/>
    <w:rsid w:val="00494519"/>
    <w:rsid w:val="004A40DB"/>
    <w:rsid w:val="004A5A8A"/>
    <w:rsid w:val="004B7268"/>
    <w:rsid w:val="004C246E"/>
    <w:rsid w:val="004E0741"/>
    <w:rsid w:val="00501620"/>
    <w:rsid w:val="00512BB4"/>
    <w:rsid w:val="0051403A"/>
    <w:rsid w:val="005241F8"/>
    <w:rsid w:val="00526E72"/>
    <w:rsid w:val="005A07AC"/>
    <w:rsid w:val="005A3F35"/>
    <w:rsid w:val="005D6A51"/>
    <w:rsid w:val="005E3002"/>
    <w:rsid w:val="005E5512"/>
    <w:rsid w:val="005E5BB9"/>
    <w:rsid w:val="005F2BA9"/>
    <w:rsid w:val="005F3A5D"/>
    <w:rsid w:val="006422A8"/>
    <w:rsid w:val="00642406"/>
    <w:rsid w:val="00647DB1"/>
    <w:rsid w:val="006722FB"/>
    <w:rsid w:val="006A083D"/>
    <w:rsid w:val="006A4F68"/>
    <w:rsid w:val="006D5B50"/>
    <w:rsid w:val="006E43E6"/>
    <w:rsid w:val="006F25B2"/>
    <w:rsid w:val="00700908"/>
    <w:rsid w:val="007452CD"/>
    <w:rsid w:val="007535FF"/>
    <w:rsid w:val="007538F8"/>
    <w:rsid w:val="007704F6"/>
    <w:rsid w:val="007761AA"/>
    <w:rsid w:val="00783687"/>
    <w:rsid w:val="007952F7"/>
    <w:rsid w:val="007B17CD"/>
    <w:rsid w:val="007F4D83"/>
    <w:rsid w:val="008008BD"/>
    <w:rsid w:val="00802DD9"/>
    <w:rsid w:val="00802FAF"/>
    <w:rsid w:val="00811495"/>
    <w:rsid w:val="008347D5"/>
    <w:rsid w:val="00837980"/>
    <w:rsid w:val="00843943"/>
    <w:rsid w:val="008473CF"/>
    <w:rsid w:val="008537EF"/>
    <w:rsid w:val="00891F32"/>
    <w:rsid w:val="00894C2C"/>
    <w:rsid w:val="008A26A9"/>
    <w:rsid w:val="008A5A14"/>
    <w:rsid w:val="008B5029"/>
    <w:rsid w:val="008C0E0E"/>
    <w:rsid w:val="008D00F0"/>
    <w:rsid w:val="008E7D92"/>
    <w:rsid w:val="008F2699"/>
    <w:rsid w:val="008F5B47"/>
    <w:rsid w:val="009117E7"/>
    <w:rsid w:val="00922C59"/>
    <w:rsid w:val="00923F8C"/>
    <w:rsid w:val="00932DC6"/>
    <w:rsid w:val="00935CCF"/>
    <w:rsid w:val="00945E78"/>
    <w:rsid w:val="00970515"/>
    <w:rsid w:val="009705F9"/>
    <w:rsid w:val="0097465A"/>
    <w:rsid w:val="009801BC"/>
    <w:rsid w:val="009868F9"/>
    <w:rsid w:val="009902D9"/>
    <w:rsid w:val="009A5288"/>
    <w:rsid w:val="009A7A8F"/>
    <w:rsid w:val="009C5C85"/>
    <w:rsid w:val="009C7C3A"/>
    <w:rsid w:val="009D0449"/>
    <w:rsid w:val="009D46A9"/>
    <w:rsid w:val="009E64CE"/>
    <w:rsid w:val="009F3AE4"/>
    <w:rsid w:val="00A131A7"/>
    <w:rsid w:val="00A21C37"/>
    <w:rsid w:val="00A235BF"/>
    <w:rsid w:val="00A554EE"/>
    <w:rsid w:val="00A65084"/>
    <w:rsid w:val="00AA7100"/>
    <w:rsid w:val="00AB65C3"/>
    <w:rsid w:val="00AE10ED"/>
    <w:rsid w:val="00AE1662"/>
    <w:rsid w:val="00AE3300"/>
    <w:rsid w:val="00AF1E62"/>
    <w:rsid w:val="00AF4AD8"/>
    <w:rsid w:val="00B230A1"/>
    <w:rsid w:val="00B3058C"/>
    <w:rsid w:val="00B33D10"/>
    <w:rsid w:val="00B4144E"/>
    <w:rsid w:val="00B520B7"/>
    <w:rsid w:val="00B72078"/>
    <w:rsid w:val="00B83D91"/>
    <w:rsid w:val="00B9338B"/>
    <w:rsid w:val="00BA6F33"/>
    <w:rsid w:val="00BC072D"/>
    <w:rsid w:val="00BC2403"/>
    <w:rsid w:val="00BE1E2D"/>
    <w:rsid w:val="00C07E35"/>
    <w:rsid w:val="00C22D48"/>
    <w:rsid w:val="00C343B2"/>
    <w:rsid w:val="00C53F26"/>
    <w:rsid w:val="00C60677"/>
    <w:rsid w:val="00C60C07"/>
    <w:rsid w:val="00C66451"/>
    <w:rsid w:val="00C7229F"/>
    <w:rsid w:val="00C76555"/>
    <w:rsid w:val="00C808DA"/>
    <w:rsid w:val="00C87ECB"/>
    <w:rsid w:val="00CA6789"/>
    <w:rsid w:val="00CB227A"/>
    <w:rsid w:val="00CB29FF"/>
    <w:rsid w:val="00CD2E8B"/>
    <w:rsid w:val="00CF5751"/>
    <w:rsid w:val="00CF7EDA"/>
    <w:rsid w:val="00D123BA"/>
    <w:rsid w:val="00D66F58"/>
    <w:rsid w:val="00D958D6"/>
    <w:rsid w:val="00D97A0B"/>
    <w:rsid w:val="00DA0406"/>
    <w:rsid w:val="00DB7493"/>
    <w:rsid w:val="00DC0071"/>
    <w:rsid w:val="00DF1C28"/>
    <w:rsid w:val="00DF60C0"/>
    <w:rsid w:val="00E00A14"/>
    <w:rsid w:val="00E2013C"/>
    <w:rsid w:val="00E424BE"/>
    <w:rsid w:val="00E4612B"/>
    <w:rsid w:val="00E506F2"/>
    <w:rsid w:val="00E549C5"/>
    <w:rsid w:val="00E756DF"/>
    <w:rsid w:val="00E83429"/>
    <w:rsid w:val="00E93579"/>
    <w:rsid w:val="00EB1667"/>
    <w:rsid w:val="00EB280F"/>
    <w:rsid w:val="00EB2DB5"/>
    <w:rsid w:val="00EB40CB"/>
    <w:rsid w:val="00EC2D39"/>
    <w:rsid w:val="00EC396F"/>
    <w:rsid w:val="00EE2FB0"/>
    <w:rsid w:val="00F003E3"/>
    <w:rsid w:val="00F1066D"/>
    <w:rsid w:val="00F36123"/>
    <w:rsid w:val="00F42807"/>
    <w:rsid w:val="00F429A9"/>
    <w:rsid w:val="00F440D8"/>
    <w:rsid w:val="00F470ED"/>
    <w:rsid w:val="00F670B1"/>
    <w:rsid w:val="00F77AEA"/>
    <w:rsid w:val="00F905EC"/>
    <w:rsid w:val="00FB2720"/>
    <w:rsid w:val="00FE42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BB4"/>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2BB4"/>
    <w:pPr>
      <w:ind w:left="720"/>
      <w:contextualSpacing/>
    </w:pPr>
  </w:style>
  <w:style w:type="paragraph" w:styleId="BalonMetni">
    <w:name w:val="Balloon Text"/>
    <w:basedOn w:val="Normal"/>
    <w:link w:val="BalonMetniChar"/>
    <w:uiPriority w:val="99"/>
    <w:semiHidden/>
    <w:unhideWhenUsed/>
    <w:rsid w:val="00BC2403"/>
    <w:rPr>
      <w:rFonts w:ascii="Tahoma" w:hAnsi="Tahoma" w:cs="Tahoma"/>
      <w:sz w:val="16"/>
      <w:szCs w:val="16"/>
    </w:rPr>
  </w:style>
  <w:style w:type="character" w:customStyle="1" w:styleId="BalonMetniChar">
    <w:name w:val="Balon Metni Char"/>
    <w:basedOn w:val="VarsaylanParagrafYazTipi"/>
    <w:link w:val="BalonMetni"/>
    <w:uiPriority w:val="99"/>
    <w:semiHidden/>
    <w:rsid w:val="00BC2403"/>
    <w:rPr>
      <w:rFonts w:ascii="Tahoma" w:eastAsia="Times New Roman" w:hAnsi="Tahoma" w:cs="Tahoma"/>
      <w:sz w:val="16"/>
      <w:szCs w:val="16"/>
      <w:lang w:eastAsia="ar-SA"/>
    </w:rPr>
  </w:style>
  <w:style w:type="table" w:styleId="TabloKlavuzu">
    <w:name w:val="Table Grid"/>
    <w:basedOn w:val="NormalTablo"/>
    <w:uiPriority w:val="59"/>
    <w:rsid w:val="00333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8E7D92"/>
    <w:pPr>
      <w:tabs>
        <w:tab w:val="center" w:pos="4536"/>
        <w:tab w:val="right" w:pos="9072"/>
      </w:tabs>
    </w:pPr>
  </w:style>
  <w:style w:type="character" w:customStyle="1" w:styleId="stbilgiChar">
    <w:name w:val="Üstbilgi Char"/>
    <w:basedOn w:val="VarsaylanParagrafYazTipi"/>
    <w:link w:val="stbilgi"/>
    <w:uiPriority w:val="99"/>
    <w:rsid w:val="008E7D92"/>
    <w:rPr>
      <w:rFonts w:ascii="Times New Roman" w:eastAsia="Times New Roman" w:hAnsi="Times New Roman" w:cs="Times New Roman"/>
      <w:sz w:val="24"/>
      <w:szCs w:val="24"/>
      <w:lang w:eastAsia="ar-SA"/>
    </w:rPr>
  </w:style>
  <w:style w:type="paragraph" w:styleId="Altbilgi">
    <w:name w:val="footer"/>
    <w:basedOn w:val="Normal"/>
    <w:link w:val="AltbilgiChar"/>
    <w:uiPriority w:val="99"/>
    <w:unhideWhenUsed/>
    <w:rsid w:val="008E7D92"/>
    <w:pPr>
      <w:tabs>
        <w:tab w:val="center" w:pos="4536"/>
        <w:tab w:val="right" w:pos="9072"/>
      </w:tabs>
    </w:pPr>
  </w:style>
  <w:style w:type="character" w:customStyle="1" w:styleId="AltbilgiChar">
    <w:name w:val="Altbilgi Char"/>
    <w:basedOn w:val="VarsaylanParagrafYazTipi"/>
    <w:link w:val="Altbilgi"/>
    <w:uiPriority w:val="99"/>
    <w:rsid w:val="008E7D92"/>
    <w:rPr>
      <w:rFonts w:ascii="Times New Roman" w:eastAsia="Times New Roman" w:hAnsi="Times New Roman" w:cs="Times New Roman"/>
      <w:sz w:val="24"/>
      <w:szCs w:val="24"/>
      <w:lang w:eastAsia="ar-SA"/>
    </w:rPr>
  </w:style>
  <w:style w:type="paragraph" w:customStyle="1" w:styleId="538552DCBB0F4C4BB087ED922D6A6322">
    <w:name w:val="538552DCBB0F4C4BB087ED922D6A6322"/>
    <w:rsid w:val="008E7D92"/>
    <w:rPr>
      <w:rFonts w:eastAsiaTheme="minorEastAsia"/>
      <w:lang w:eastAsia="tr-TR"/>
    </w:rPr>
  </w:style>
  <w:style w:type="paragraph" w:styleId="DipnotMetni">
    <w:name w:val="footnote text"/>
    <w:basedOn w:val="Normal"/>
    <w:link w:val="DipnotMetniChar"/>
    <w:uiPriority w:val="99"/>
    <w:semiHidden/>
    <w:unhideWhenUsed/>
    <w:rsid w:val="008E7D92"/>
    <w:rPr>
      <w:sz w:val="20"/>
      <w:szCs w:val="20"/>
    </w:rPr>
  </w:style>
  <w:style w:type="character" w:customStyle="1" w:styleId="DipnotMetniChar">
    <w:name w:val="Dipnot Metni Char"/>
    <w:basedOn w:val="VarsaylanParagrafYazTipi"/>
    <w:link w:val="DipnotMetni"/>
    <w:uiPriority w:val="99"/>
    <w:semiHidden/>
    <w:rsid w:val="008E7D92"/>
    <w:rPr>
      <w:rFonts w:ascii="Times New Roman" w:eastAsia="Times New Roman" w:hAnsi="Times New Roman" w:cs="Times New Roman"/>
      <w:sz w:val="20"/>
      <w:szCs w:val="20"/>
      <w:lang w:eastAsia="ar-SA"/>
    </w:rPr>
  </w:style>
  <w:style w:type="character" w:styleId="DipnotBavurusu">
    <w:name w:val="footnote reference"/>
    <w:basedOn w:val="VarsaylanParagrafYazTipi"/>
    <w:uiPriority w:val="99"/>
    <w:semiHidden/>
    <w:unhideWhenUsed/>
    <w:rsid w:val="008E7D92"/>
    <w:rPr>
      <w:vertAlign w:val="superscript"/>
    </w:rPr>
  </w:style>
  <w:style w:type="paragraph" w:styleId="SonnotMetni">
    <w:name w:val="endnote text"/>
    <w:basedOn w:val="Normal"/>
    <w:link w:val="SonnotMetniChar"/>
    <w:uiPriority w:val="99"/>
    <w:semiHidden/>
    <w:unhideWhenUsed/>
    <w:rsid w:val="008E7D92"/>
    <w:rPr>
      <w:sz w:val="20"/>
      <w:szCs w:val="20"/>
    </w:rPr>
  </w:style>
  <w:style w:type="character" w:customStyle="1" w:styleId="SonnotMetniChar">
    <w:name w:val="Sonnot Metni Char"/>
    <w:basedOn w:val="VarsaylanParagrafYazTipi"/>
    <w:link w:val="SonnotMetni"/>
    <w:uiPriority w:val="99"/>
    <w:semiHidden/>
    <w:rsid w:val="008E7D92"/>
    <w:rPr>
      <w:rFonts w:ascii="Times New Roman" w:eastAsia="Times New Roman" w:hAnsi="Times New Roman" w:cs="Times New Roman"/>
      <w:sz w:val="20"/>
      <w:szCs w:val="20"/>
      <w:lang w:eastAsia="ar-SA"/>
    </w:rPr>
  </w:style>
  <w:style w:type="character" w:styleId="SonnotBavurusu">
    <w:name w:val="endnote reference"/>
    <w:basedOn w:val="VarsaylanParagrafYazTipi"/>
    <w:uiPriority w:val="99"/>
    <w:semiHidden/>
    <w:unhideWhenUsed/>
    <w:rsid w:val="008E7D92"/>
    <w:rPr>
      <w:vertAlign w:val="superscript"/>
    </w:rPr>
  </w:style>
  <w:style w:type="paragraph" w:styleId="AralkYok">
    <w:name w:val="No Spacing"/>
    <w:uiPriority w:val="1"/>
    <w:qFormat/>
    <w:rsid w:val="006722FB"/>
    <w:pPr>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BB4"/>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2BB4"/>
    <w:pPr>
      <w:ind w:left="720"/>
      <w:contextualSpacing/>
    </w:pPr>
  </w:style>
  <w:style w:type="paragraph" w:styleId="BalonMetni">
    <w:name w:val="Balloon Text"/>
    <w:basedOn w:val="Normal"/>
    <w:link w:val="BalonMetniChar"/>
    <w:uiPriority w:val="99"/>
    <w:semiHidden/>
    <w:unhideWhenUsed/>
    <w:rsid w:val="00BC2403"/>
    <w:rPr>
      <w:rFonts w:ascii="Tahoma" w:hAnsi="Tahoma" w:cs="Tahoma"/>
      <w:sz w:val="16"/>
      <w:szCs w:val="16"/>
    </w:rPr>
  </w:style>
  <w:style w:type="character" w:customStyle="1" w:styleId="BalonMetniChar">
    <w:name w:val="Balon Metni Char"/>
    <w:basedOn w:val="VarsaylanParagrafYazTipi"/>
    <w:link w:val="BalonMetni"/>
    <w:uiPriority w:val="99"/>
    <w:semiHidden/>
    <w:rsid w:val="00BC2403"/>
    <w:rPr>
      <w:rFonts w:ascii="Tahoma" w:eastAsia="Times New Roman" w:hAnsi="Tahoma" w:cs="Tahoma"/>
      <w:sz w:val="16"/>
      <w:szCs w:val="16"/>
      <w:lang w:eastAsia="ar-SA"/>
    </w:rPr>
  </w:style>
  <w:style w:type="table" w:styleId="TabloKlavuzu">
    <w:name w:val="Table Grid"/>
    <w:basedOn w:val="NormalTablo"/>
    <w:uiPriority w:val="59"/>
    <w:rsid w:val="00333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E7D92"/>
    <w:pPr>
      <w:tabs>
        <w:tab w:val="center" w:pos="4536"/>
        <w:tab w:val="right" w:pos="9072"/>
      </w:tabs>
    </w:pPr>
  </w:style>
  <w:style w:type="character" w:customStyle="1" w:styleId="stbilgiChar">
    <w:name w:val="Üstbilgi Char"/>
    <w:basedOn w:val="VarsaylanParagrafYazTipi"/>
    <w:link w:val="stbilgi"/>
    <w:uiPriority w:val="99"/>
    <w:rsid w:val="008E7D92"/>
    <w:rPr>
      <w:rFonts w:ascii="Times New Roman" w:eastAsia="Times New Roman" w:hAnsi="Times New Roman" w:cs="Times New Roman"/>
      <w:sz w:val="24"/>
      <w:szCs w:val="24"/>
      <w:lang w:eastAsia="ar-SA"/>
    </w:rPr>
  </w:style>
  <w:style w:type="paragraph" w:styleId="Altbilgi">
    <w:name w:val="footer"/>
    <w:basedOn w:val="Normal"/>
    <w:link w:val="AltbilgiChar"/>
    <w:uiPriority w:val="99"/>
    <w:unhideWhenUsed/>
    <w:rsid w:val="008E7D92"/>
    <w:pPr>
      <w:tabs>
        <w:tab w:val="center" w:pos="4536"/>
        <w:tab w:val="right" w:pos="9072"/>
      </w:tabs>
    </w:pPr>
  </w:style>
  <w:style w:type="character" w:customStyle="1" w:styleId="AltbilgiChar">
    <w:name w:val="Altbilgi Char"/>
    <w:basedOn w:val="VarsaylanParagrafYazTipi"/>
    <w:link w:val="Altbilgi"/>
    <w:uiPriority w:val="99"/>
    <w:rsid w:val="008E7D92"/>
    <w:rPr>
      <w:rFonts w:ascii="Times New Roman" w:eastAsia="Times New Roman" w:hAnsi="Times New Roman" w:cs="Times New Roman"/>
      <w:sz w:val="24"/>
      <w:szCs w:val="24"/>
      <w:lang w:eastAsia="ar-SA"/>
    </w:rPr>
  </w:style>
  <w:style w:type="paragraph" w:customStyle="1" w:styleId="538552DCBB0F4C4BB087ED922D6A6322">
    <w:name w:val="538552DCBB0F4C4BB087ED922D6A6322"/>
    <w:rsid w:val="008E7D92"/>
    <w:rPr>
      <w:rFonts w:eastAsiaTheme="minorEastAsia"/>
      <w:lang w:eastAsia="tr-TR"/>
    </w:rPr>
  </w:style>
  <w:style w:type="paragraph" w:styleId="DipnotMetni">
    <w:name w:val="footnote text"/>
    <w:basedOn w:val="Normal"/>
    <w:link w:val="DipnotMetniChar"/>
    <w:uiPriority w:val="99"/>
    <w:semiHidden/>
    <w:unhideWhenUsed/>
    <w:rsid w:val="008E7D92"/>
    <w:rPr>
      <w:sz w:val="20"/>
      <w:szCs w:val="20"/>
    </w:rPr>
  </w:style>
  <w:style w:type="character" w:customStyle="1" w:styleId="DipnotMetniChar">
    <w:name w:val="Dipnot Metni Char"/>
    <w:basedOn w:val="VarsaylanParagrafYazTipi"/>
    <w:link w:val="DipnotMetni"/>
    <w:uiPriority w:val="99"/>
    <w:semiHidden/>
    <w:rsid w:val="008E7D92"/>
    <w:rPr>
      <w:rFonts w:ascii="Times New Roman" w:eastAsia="Times New Roman" w:hAnsi="Times New Roman" w:cs="Times New Roman"/>
      <w:sz w:val="20"/>
      <w:szCs w:val="20"/>
      <w:lang w:eastAsia="ar-SA"/>
    </w:rPr>
  </w:style>
  <w:style w:type="character" w:styleId="DipnotBavurusu">
    <w:name w:val="footnote reference"/>
    <w:basedOn w:val="VarsaylanParagrafYazTipi"/>
    <w:uiPriority w:val="99"/>
    <w:semiHidden/>
    <w:unhideWhenUsed/>
    <w:rsid w:val="008E7D92"/>
    <w:rPr>
      <w:vertAlign w:val="superscript"/>
    </w:rPr>
  </w:style>
  <w:style w:type="paragraph" w:styleId="SonnotMetni">
    <w:name w:val="endnote text"/>
    <w:basedOn w:val="Normal"/>
    <w:link w:val="SonnotMetniChar"/>
    <w:uiPriority w:val="99"/>
    <w:semiHidden/>
    <w:unhideWhenUsed/>
    <w:rsid w:val="008E7D92"/>
    <w:rPr>
      <w:sz w:val="20"/>
      <w:szCs w:val="20"/>
    </w:rPr>
  </w:style>
  <w:style w:type="character" w:customStyle="1" w:styleId="SonnotMetniChar">
    <w:name w:val="Sonnot Metni Char"/>
    <w:basedOn w:val="VarsaylanParagrafYazTipi"/>
    <w:link w:val="SonnotMetni"/>
    <w:uiPriority w:val="99"/>
    <w:semiHidden/>
    <w:rsid w:val="008E7D92"/>
    <w:rPr>
      <w:rFonts w:ascii="Times New Roman" w:eastAsia="Times New Roman" w:hAnsi="Times New Roman" w:cs="Times New Roman"/>
      <w:sz w:val="20"/>
      <w:szCs w:val="20"/>
      <w:lang w:eastAsia="ar-SA"/>
    </w:rPr>
  </w:style>
  <w:style w:type="character" w:styleId="SonnotBavurusu">
    <w:name w:val="endnote reference"/>
    <w:basedOn w:val="VarsaylanParagrafYazTipi"/>
    <w:uiPriority w:val="99"/>
    <w:semiHidden/>
    <w:unhideWhenUsed/>
    <w:rsid w:val="008E7D92"/>
    <w:rPr>
      <w:vertAlign w:val="superscript"/>
    </w:rPr>
  </w:style>
  <w:style w:type="paragraph" w:styleId="AralkYok">
    <w:name w:val="No Spacing"/>
    <w:uiPriority w:val="1"/>
    <w:qFormat/>
    <w:rsid w:val="006722FB"/>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1353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56847-16D4-4685-91FA-4FC23567A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844</Words>
  <Characters>6070</Characters>
  <Application>Microsoft Office Word</Application>
  <DocSecurity>0</DocSecurity>
  <Lines>141</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Kullanıcısı</cp:lastModifiedBy>
  <cp:revision>2</cp:revision>
  <cp:lastPrinted>2015-11-24T09:54:00Z</cp:lastPrinted>
  <dcterms:created xsi:type="dcterms:W3CDTF">2020-04-10T14:17:00Z</dcterms:created>
  <dcterms:modified xsi:type="dcterms:W3CDTF">2020-04-10T14:17:00Z</dcterms:modified>
</cp:coreProperties>
</file>